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701" w:rsidRPr="00B71EAF" w:rsidRDefault="000B2701" w:rsidP="000B2701">
      <w:pPr>
        <w:jc w:val="center"/>
        <w:rPr>
          <w:b/>
          <w:color w:val="000000"/>
          <w:sz w:val="28"/>
          <w:lang w:val="es-ES_tradnl" w:eastAsia="es-ES_tradnl" w:bidi="ar-SA"/>
        </w:rPr>
      </w:pPr>
      <w:r>
        <w:rPr>
          <w:b/>
          <w:color w:val="000000"/>
          <w:sz w:val="28"/>
          <w:lang w:val="es-ES_tradnl" w:eastAsia="es-ES_tradnl" w:bidi="ar-SA"/>
        </w:rPr>
        <w:t>Planilla para transmisiones en vivo  que se deberá subir el último día del mes.</w:t>
      </w:r>
    </w:p>
    <w:p w:rsidR="000B2701" w:rsidRDefault="000B2701" w:rsidP="000B2701">
      <w:pPr>
        <w:jc w:val="center"/>
        <w:rPr>
          <w:lang w:val="es-ES_tradnl"/>
        </w:rPr>
      </w:pPr>
    </w:p>
    <w:p w:rsidR="000B2701" w:rsidRDefault="000B2701" w:rsidP="000B2701">
      <w:pPr>
        <w:jc w:val="center"/>
        <w:rPr>
          <w:lang w:val="es-ES_tradnl"/>
        </w:rPr>
      </w:pP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</w:t>
      </w:r>
      <w:r w:rsidRPr="00335189">
        <w:rPr>
          <w:color w:val="000000"/>
          <w:lang w:val="es-ES_tradnl" w:eastAsia="es-ES_tradnl" w:bidi="ar-SA"/>
        </w:rPr>
        <w:t>P</w:t>
      </w:r>
      <w:r w:rsidR="00675888">
        <w:rPr>
          <w:color w:val="000000"/>
          <w:lang w:val="es-ES_tradnl" w:eastAsia="es-ES_tradnl" w:bidi="ar-SA"/>
        </w:rPr>
        <w:t xml:space="preserve">lataforma: Facebook. </w:t>
      </w:r>
    </w:p>
    <w:p w:rsidR="000B2701" w:rsidRDefault="00675888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Nombre de cuenta: Grupo público “Actividad física para adultos mayores profesora Elba Ibarra”</w:t>
      </w: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Dí</w:t>
      </w:r>
      <w:r w:rsidR="00675888">
        <w:rPr>
          <w:color w:val="000000"/>
          <w:lang w:val="es-ES_tradnl" w:eastAsia="es-ES_tradnl" w:bidi="ar-SA"/>
        </w:rPr>
        <w:t>a y hora de la sesión: Martes y Jueves 10:00 hrs.</w:t>
      </w: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Espec</w:t>
      </w:r>
      <w:r w:rsidR="003E0486">
        <w:rPr>
          <w:color w:val="000000"/>
          <w:lang w:val="es-ES_tradnl" w:eastAsia="es-ES_tradnl" w:bidi="ar-SA"/>
        </w:rPr>
        <w:t xml:space="preserve">tadores totales: </w:t>
      </w:r>
      <w:r w:rsidR="006166C3">
        <w:rPr>
          <w:color w:val="000000"/>
          <w:lang w:val="es-ES_tradnl" w:eastAsia="es-ES_tradnl" w:bidi="ar-SA"/>
        </w:rPr>
        <w:t>169</w:t>
      </w:r>
      <w:bookmarkStart w:id="0" w:name="_GoBack"/>
      <w:bookmarkEnd w:id="0"/>
    </w:p>
    <w:p w:rsidR="000B2701" w:rsidRDefault="000B2701" w:rsidP="000B2701">
      <w:pPr>
        <w:rPr>
          <w:color w:val="000000"/>
          <w:lang w:val="es-ES_tradnl" w:eastAsia="es-ES_tradnl" w:bidi="ar-SA"/>
        </w:rPr>
      </w:pPr>
    </w:p>
    <w:p w:rsidR="000B2701" w:rsidRDefault="000B2701" w:rsidP="000B2701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888"/>
        <w:gridCol w:w="4892"/>
      </w:tblGrid>
      <w:tr w:rsidR="000B2701" w:rsidTr="00020E6E">
        <w:tc>
          <w:tcPr>
            <w:tcW w:w="2499" w:type="pct"/>
            <w:vAlign w:val="center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Fecha</w:t>
            </w:r>
          </w:p>
        </w:tc>
        <w:tc>
          <w:tcPr>
            <w:tcW w:w="2501" w:type="pct"/>
            <w:vAlign w:val="center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Cantidad de espectadores al finalizar la transmisión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AC715C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2 de Marzo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AC715C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22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AC715C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4 de Marzo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AC715C" w:rsidP="00B47371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19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AC715C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9 de Marzo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AC715C" w:rsidP="00B47371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21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AC715C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11 de Marzo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AC715C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20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AC715C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16 de Marzo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AC715C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22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675888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</w:t>
            </w:r>
            <w:r w:rsidR="00AC715C">
              <w:rPr>
                <w:b/>
                <w:color w:val="000000"/>
                <w:sz w:val="28"/>
                <w:lang w:val="es-ES_tradnl" w:eastAsia="es-ES_tradnl" w:bidi="ar-SA"/>
              </w:rPr>
              <w:t xml:space="preserve"> 18 de Marzo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AC715C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24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AC715C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23 de Marzo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AC715C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21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AC715C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25 de Marzo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2021</w:t>
            </w:r>
          </w:p>
        </w:tc>
        <w:tc>
          <w:tcPr>
            <w:tcW w:w="2501" w:type="pct"/>
          </w:tcPr>
          <w:p w:rsidR="000B2701" w:rsidRDefault="00AC715C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20</w:t>
            </w:r>
          </w:p>
        </w:tc>
      </w:tr>
    </w:tbl>
    <w:p w:rsidR="000B2701" w:rsidRDefault="000B2701" w:rsidP="000B2701">
      <w:pPr>
        <w:rPr>
          <w:rFonts w:ascii="Times New Roman"/>
          <w:sz w:val="24"/>
        </w:rPr>
        <w:sectPr w:rsidR="000B2701">
          <w:headerReference w:type="default" r:id="rId7"/>
          <w:pgSz w:w="12250" w:h="15850"/>
          <w:pgMar w:top="1700" w:right="980" w:bottom="280" w:left="1480" w:header="411" w:footer="0" w:gutter="0"/>
          <w:cols w:space="720"/>
        </w:sectPr>
      </w:pPr>
    </w:p>
    <w:p w:rsidR="0033560C" w:rsidRDefault="0033560C"/>
    <w:sectPr w:rsidR="003356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0A93" w:rsidRDefault="00E00A93">
      <w:r>
        <w:separator/>
      </w:r>
    </w:p>
  </w:endnote>
  <w:endnote w:type="continuationSeparator" w:id="0">
    <w:p w:rsidR="00E00A93" w:rsidRDefault="00E00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0A93" w:rsidRDefault="00E00A93">
      <w:r>
        <w:separator/>
      </w:r>
    </w:p>
  </w:footnote>
  <w:footnote w:type="continuationSeparator" w:id="0">
    <w:p w:rsidR="00E00A93" w:rsidRDefault="00E00A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1B27" w:rsidRDefault="005773D8">
    <w:pPr>
      <w:pStyle w:val="Textoindependiente"/>
      <w:spacing w:line="14" w:lineRule="auto"/>
      <w:rPr>
        <w:sz w:val="20"/>
      </w:rPr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6C51095D" wp14:editId="7BE119DC">
          <wp:simplePos x="0" y="0"/>
          <wp:positionH relativeFrom="column">
            <wp:posOffset>5006975</wp:posOffset>
          </wp:positionH>
          <wp:positionV relativeFrom="paragraph">
            <wp:posOffset>33020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L" w:eastAsia="es-CL" w:bidi="ar-SA"/>
      </w:rPr>
      <w:drawing>
        <wp:inline distT="0" distB="0" distL="0" distR="0" wp14:anchorId="05AA0E7A" wp14:editId="67FA140B">
          <wp:extent cx="651753" cy="645426"/>
          <wp:effectExtent l="0" t="0" r="0" b="254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4e727001-d18d-4bf7-9210-cc2f0f898353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4818" cy="6484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s-CL" w:eastAsia="es-CL" w:bidi="ar-SA"/>
      </w:rPr>
      <w:drawing>
        <wp:inline distT="0" distB="0" distL="0" distR="0" wp14:anchorId="7FDFCCE6" wp14:editId="47C48AC4">
          <wp:extent cx="1118681" cy="673892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271e74b-f8d9-42fc-9c54-e22cc0dfd27a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831" cy="68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701"/>
    <w:rsid w:val="000B2701"/>
    <w:rsid w:val="0033560C"/>
    <w:rsid w:val="003E0486"/>
    <w:rsid w:val="0040108D"/>
    <w:rsid w:val="00412C3B"/>
    <w:rsid w:val="005773D8"/>
    <w:rsid w:val="005D37B2"/>
    <w:rsid w:val="006166C3"/>
    <w:rsid w:val="00675888"/>
    <w:rsid w:val="00877D86"/>
    <w:rsid w:val="008D1285"/>
    <w:rsid w:val="00AC715C"/>
    <w:rsid w:val="00B47371"/>
    <w:rsid w:val="00B86FF3"/>
    <w:rsid w:val="00C45AFF"/>
    <w:rsid w:val="00E00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FB334C3-30C4-4A8E-B9D4-D2B0563AC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B270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0B2701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B2701"/>
    <w:rPr>
      <w:rFonts w:ascii="Calibri" w:eastAsia="Calibri" w:hAnsi="Calibri" w:cs="Calibri"/>
      <w:sz w:val="24"/>
      <w:szCs w:val="24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0B2701"/>
    <w:pPr>
      <w:ind w:left="473" w:hanging="361"/>
    </w:pPr>
  </w:style>
  <w:style w:type="table" w:styleId="Tablaconcuadrcula">
    <w:name w:val="Table Grid"/>
    <w:basedOn w:val="Tablanormal"/>
    <w:rsid w:val="000B2701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87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valdivia</dc:creator>
  <cp:keywords/>
  <dc:description/>
  <cp:lastModifiedBy>valdivia</cp:lastModifiedBy>
  <cp:revision>3</cp:revision>
  <dcterms:created xsi:type="dcterms:W3CDTF">2021-03-04T11:46:00Z</dcterms:created>
  <dcterms:modified xsi:type="dcterms:W3CDTF">2021-04-09T00:51:00Z</dcterms:modified>
</cp:coreProperties>
</file>