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0143" w:rsidRPr="00787217" w:rsidRDefault="00860143" w:rsidP="00860143">
      <w:pPr>
        <w:jc w:val="center"/>
        <w:rPr>
          <w:b/>
          <w:color w:val="000000"/>
          <w:sz w:val="28"/>
          <w:u w:val="single"/>
          <w:lang w:val="es-ES_tradnl" w:eastAsia="es-ES_tradnl" w:bidi="ar-SA"/>
        </w:rPr>
      </w:pPr>
      <w:r w:rsidRPr="00787217">
        <w:rPr>
          <w:bCs/>
          <w:color w:val="000000"/>
          <w:sz w:val="28"/>
          <w:u w:val="single"/>
          <w:lang w:val="es-ES_tradnl" w:eastAsia="es-ES_tradnl" w:bidi="ar-SA"/>
        </w:rPr>
        <w:t>Planificación para 4 semanas</w:t>
      </w:r>
      <w:r w:rsidRPr="00787217">
        <w:rPr>
          <w:b/>
          <w:color w:val="000000"/>
          <w:sz w:val="28"/>
          <w:u w:val="single"/>
          <w:lang w:val="es-ES_tradnl" w:eastAsia="es-ES_tradnl" w:bidi="ar-SA"/>
        </w:rPr>
        <w:t>.</w:t>
      </w:r>
    </w:p>
    <w:p w:rsidR="00860143" w:rsidRDefault="00860143" w:rsidP="00860143">
      <w:pPr>
        <w:jc w:val="center"/>
        <w:rPr>
          <w:lang w:val="es-ES_tradnl"/>
        </w:rPr>
      </w:pPr>
    </w:p>
    <w:p w:rsidR="00860143" w:rsidRDefault="00860143" w:rsidP="00860143">
      <w:pPr>
        <w:jc w:val="center"/>
        <w:rPr>
          <w:lang w:val="es-ES_tradnl"/>
        </w:rPr>
      </w:pPr>
    </w:p>
    <w:p w:rsidR="00860143" w:rsidRDefault="00860143" w:rsidP="00860143">
      <w:pPr>
        <w:rPr>
          <w:color w:val="000000"/>
          <w:lang w:val="es-ES_tradnl" w:eastAsia="es-ES_tradnl" w:bidi="ar-SA"/>
        </w:rPr>
      </w:pPr>
      <w:r>
        <w:rPr>
          <w:color w:val="000000"/>
          <w:lang w:val="es-ES_tradnl" w:eastAsia="es-ES_tradnl" w:bidi="ar-SA"/>
        </w:rPr>
        <w:t xml:space="preserve">- Nombre del profesor: </w:t>
      </w:r>
      <w:r w:rsidR="008562E9">
        <w:rPr>
          <w:color w:val="000000"/>
          <w:lang w:val="es-ES_tradnl" w:eastAsia="es-ES_tradnl" w:bidi="ar-SA"/>
        </w:rPr>
        <w:t>Ana Reyes Fuentes</w:t>
      </w:r>
    </w:p>
    <w:p w:rsidR="00860143" w:rsidRDefault="00860143" w:rsidP="00860143">
      <w:pPr>
        <w:rPr>
          <w:color w:val="000000"/>
          <w:lang w:val="es-ES_tradnl" w:eastAsia="es-ES_tradnl" w:bidi="ar-SA"/>
        </w:rPr>
      </w:pPr>
      <w:r>
        <w:rPr>
          <w:color w:val="000000"/>
          <w:lang w:val="es-ES_tradnl" w:eastAsia="es-ES_tradnl" w:bidi="ar-SA"/>
        </w:rPr>
        <w:t xml:space="preserve">- Talleres beneficiados: </w:t>
      </w:r>
      <w:r w:rsidR="008562E9">
        <w:rPr>
          <w:color w:val="000000"/>
          <w:lang w:val="es-ES_tradnl" w:eastAsia="es-ES_tradnl" w:bidi="ar-SA"/>
        </w:rPr>
        <w:t>Mujer Deporte</w:t>
      </w:r>
    </w:p>
    <w:p w:rsidR="00860143" w:rsidRDefault="00860143" w:rsidP="00860143">
      <w:pPr>
        <w:rPr>
          <w:color w:val="000000"/>
          <w:lang w:val="es-ES_tradnl" w:eastAsia="es-ES_tradnl" w:bidi="ar-SA"/>
        </w:rPr>
      </w:pPr>
      <w:r>
        <w:rPr>
          <w:color w:val="000000"/>
          <w:lang w:val="es-ES_tradnl" w:eastAsia="es-ES_tradnl" w:bidi="ar-SA"/>
        </w:rPr>
        <w:t xml:space="preserve">- Público alcanzado: </w:t>
      </w:r>
      <w:bookmarkStart w:id="0" w:name="_GoBack"/>
      <w:bookmarkEnd w:id="0"/>
      <w:r w:rsidR="00A33E0F">
        <w:rPr>
          <w:color w:val="000000"/>
          <w:lang w:val="es-ES_tradnl" w:eastAsia="es-ES_tradnl" w:bidi="ar-SA"/>
        </w:rPr>
        <w:t>345</w:t>
      </w:r>
    </w:p>
    <w:p w:rsidR="00860143" w:rsidRDefault="00860143" w:rsidP="00860143">
      <w:pPr>
        <w:rPr>
          <w:lang w:val="es-ES_tradnl"/>
        </w:rPr>
      </w:pPr>
      <w:r>
        <w:rPr>
          <w:color w:val="000000"/>
          <w:lang w:val="es-ES_tradnl" w:eastAsia="es-ES_tradnl" w:bidi="ar-SA"/>
        </w:rPr>
        <w:t>*Recuerde subir esta planilla cuando lo indique la “planilla del calendario”.</w:t>
      </w:r>
    </w:p>
    <w:p w:rsidR="007A062F" w:rsidRDefault="007A062F">
      <w:pPr>
        <w:rPr>
          <w:lang w:val="es-ES_tradnl"/>
        </w:rPr>
      </w:pPr>
    </w:p>
    <w:p w:rsidR="00860143" w:rsidRDefault="00860143">
      <w:pPr>
        <w:rPr>
          <w:lang w:val="es-ES_tradnl"/>
        </w:rPr>
      </w:pPr>
    </w:p>
    <w:tbl>
      <w:tblPr>
        <w:tblStyle w:val="Tablaconcuadrcula"/>
        <w:tblW w:w="5000" w:type="pct"/>
        <w:tblLook w:val="04A0"/>
      </w:tblPr>
      <w:tblGrid>
        <w:gridCol w:w="2176"/>
        <w:gridCol w:w="3859"/>
        <w:gridCol w:w="3019"/>
      </w:tblGrid>
      <w:tr w:rsidR="00860143" w:rsidTr="00764D84">
        <w:trPr>
          <w:trHeight w:val="707"/>
        </w:trPr>
        <w:tc>
          <w:tcPr>
            <w:tcW w:w="1202" w:type="pct"/>
            <w:vAlign w:val="center"/>
          </w:tcPr>
          <w:p w:rsidR="00860143" w:rsidRPr="00787217" w:rsidRDefault="00860143" w:rsidP="00764D84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  <w:r w:rsidRPr="00787217">
              <w:rPr>
                <w:b/>
                <w:color w:val="000000"/>
                <w:lang w:val="es-ES_tradnl" w:eastAsia="es-ES_tradnl" w:bidi="ar-SA"/>
              </w:rPr>
              <w:t xml:space="preserve">Fecha de la sesión </w:t>
            </w:r>
          </w:p>
        </w:tc>
        <w:tc>
          <w:tcPr>
            <w:tcW w:w="2131" w:type="pct"/>
            <w:vAlign w:val="center"/>
          </w:tcPr>
          <w:p w:rsidR="00860143" w:rsidRPr="00787217" w:rsidRDefault="00860143" w:rsidP="00764D84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  <w:r w:rsidRPr="00787217">
              <w:rPr>
                <w:b/>
                <w:color w:val="000000"/>
                <w:lang w:val="es-ES_tradnl" w:eastAsia="es-ES_tradnl" w:bidi="ar-SA"/>
              </w:rPr>
              <w:t>Descripción general del trabajo</w:t>
            </w:r>
          </w:p>
        </w:tc>
        <w:tc>
          <w:tcPr>
            <w:tcW w:w="1667" w:type="pct"/>
          </w:tcPr>
          <w:p w:rsidR="00860143" w:rsidRPr="00787217" w:rsidRDefault="00860143" w:rsidP="00764D84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</w:p>
          <w:p w:rsidR="00860143" w:rsidRPr="00787217" w:rsidRDefault="00860143" w:rsidP="00764D84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  <w:r w:rsidRPr="00787217">
              <w:rPr>
                <w:b/>
                <w:color w:val="000000"/>
                <w:lang w:val="es-ES_tradnl" w:eastAsia="es-ES_tradnl" w:bidi="ar-SA"/>
              </w:rPr>
              <w:t>Objetivo de la semana</w:t>
            </w:r>
          </w:p>
          <w:p w:rsidR="00860143" w:rsidRPr="00787217" w:rsidRDefault="00860143" w:rsidP="00764D84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</w:p>
        </w:tc>
      </w:tr>
      <w:tr w:rsidR="00860143" w:rsidTr="00764D84">
        <w:trPr>
          <w:trHeight w:val="567"/>
        </w:trPr>
        <w:tc>
          <w:tcPr>
            <w:tcW w:w="1202" w:type="pct"/>
          </w:tcPr>
          <w:p w:rsidR="00860143" w:rsidRPr="00860143" w:rsidRDefault="003A294A" w:rsidP="00860143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O5-01</w:t>
            </w:r>
            <w:r w:rsidR="008562E9">
              <w:rPr>
                <w:b/>
                <w:color w:val="000000"/>
                <w:sz w:val="28"/>
                <w:lang w:val="es-ES_tradnl" w:eastAsia="es-ES_tradnl" w:bidi="ar-SA"/>
              </w:rPr>
              <w:t>-202</w:t>
            </w:r>
            <w:r>
              <w:rPr>
                <w:b/>
                <w:color w:val="000000"/>
                <w:sz w:val="28"/>
                <w:lang w:val="es-ES_tradnl" w:eastAsia="es-ES_tradnl" w:bidi="ar-SA"/>
              </w:rPr>
              <w:t>1</w:t>
            </w:r>
          </w:p>
        </w:tc>
        <w:tc>
          <w:tcPr>
            <w:tcW w:w="2131" w:type="pct"/>
          </w:tcPr>
          <w:p w:rsidR="00860143" w:rsidRPr="00876F1F" w:rsidRDefault="00AF0CB3" w:rsidP="008562E9">
            <w:pPr>
              <w:jc w:val="both"/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</w:pP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Se desarrolló</w:t>
            </w:r>
            <w:r w:rsidR="003A294A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 el ritmo salsa</w:t>
            </w:r>
            <w:r w:rsidR="008562E9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 con explicación básica.</w:t>
            </w:r>
          </w:p>
        </w:tc>
        <w:tc>
          <w:tcPr>
            <w:tcW w:w="1667" w:type="pct"/>
            <w:vMerge w:val="restart"/>
          </w:tcPr>
          <w:p w:rsidR="00860143" w:rsidRPr="008562E9" w:rsidRDefault="008562E9" w:rsidP="008B7FF7">
            <w:pPr>
              <w:jc w:val="both"/>
              <w:rPr>
                <w:b/>
                <w:color w:val="000000"/>
                <w:sz w:val="20"/>
                <w:szCs w:val="20"/>
                <w:lang w:val="es-ES_tradnl" w:eastAsia="es-ES_tradnl" w:bidi="ar-SA"/>
              </w:rPr>
            </w:pPr>
            <w:r>
              <w:rPr>
                <w:b/>
                <w:color w:val="000000"/>
                <w:sz w:val="20"/>
                <w:szCs w:val="20"/>
                <w:lang w:val="es-ES_tradnl" w:eastAsia="es-ES_tradnl" w:bidi="ar-SA"/>
              </w:rPr>
              <w:t>Nos enfocamos en la parte superior del cuerp</w:t>
            </w:r>
            <w:r w:rsidR="008B7FF7">
              <w:rPr>
                <w:b/>
                <w:color w:val="000000"/>
                <w:sz w:val="20"/>
                <w:szCs w:val="20"/>
                <w:lang w:val="es-ES_tradnl" w:eastAsia="es-ES_tradnl" w:bidi="ar-SA"/>
              </w:rPr>
              <w:t>o brazos y tronco.</w:t>
            </w:r>
          </w:p>
        </w:tc>
      </w:tr>
      <w:tr w:rsidR="00860143" w:rsidTr="00764D84">
        <w:trPr>
          <w:trHeight w:val="567"/>
        </w:trPr>
        <w:tc>
          <w:tcPr>
            <w:tcW w:w="1202" w:type="pct"/>
          </w:tcPr>
          <w:p w:rsidR="00860143" w:rsidRPr="00164694" w:rsidRDefault="003A294A" w:rsidP="00860143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07-01</w:t>
            </w:r>
            <w:r w:rsidR="008562E9">
              <w:rPr>
                <w:b/>
                <w:color w:val="000000"/>
                <w:sz w:val="28"/>
                <w:lang w:val="es-ES_tradnl" w:eastAsia="es-ES_tradnl" w:bidi="ar-SA"/>
              </w:rPr>
              <w:t>-202</w:t>
            </w:r>
            <w:r>
              <w:rPr>
                <w:b/>
                <w:color w:val="000000"/>
                <w:sz w:val="28"/>
                <w:lang w:val="es-ES_tradnl" w:eastAsia="es-ES_tradnl" w:bidi="ar-SA"/>
              </w:rPr>
              <w:t>1</w:t>
            </w:r>
          </w:p>
        </w:tc>
        <w:tc>
          <w:tcPr>
            <w:tcW w:w="2131" w:type="pct"/>
          </w:tcPr>
          <w:p w:rsidR="00860143" w:rsidRPr="008562E9" w:rsidRDefault="003A294A" w:rsidP="008562E9">
            <w:pPr>
              <w:jc w:val="both"/>
              <w:rPr>
                <w:b/>
                <w:color w:val="000000"/>
                <w:sz w:val="20"/>
                <w:lang w:val="es-ES_tradnl" w:eastAsia="es-ES_tradnl" w:bidi="ar-SA"/>
              </w:rPr>
            </w:pP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Seguimos con el ritmo salsa</w:t>
            </w:r>
            <w:r w:rsidR="001E58D5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 y cumbia</w:t>
            </w:r>
            <w:r w:rsidR="008562E9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 con pasos bien ejecutados.</w:t>
            </w:r>
          </w:p>
        </w:tc>
        <w:tc>
          <w:tcPr>
            <w:tcW w:w="1667" w:type="pct"/>
            <w:vMerge/>
          </w:tcPr>
          <w:p w:rsidR="00860143" w:rsidRDefault="00860143" w:rsidP="008B7FF7">
            <w:pPr>
              <w:jc w:val="both"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</w:tc>
      </w:tr>
      <w:tr w:rsidR="00860143" w:rsidTr="00764D84">
        <w:trPr>
          <w:trHeight w:val="567"/>
        </w:trPr>
        <w:tc>
          <w:tcPr>
            <w:tcW w:w="1202" w:type="pct"/>
          </w:tcPr>
          <w:p w:rsidR="00860143" w:rsidRPr="00164694" w:rsidRDefault="003A294A" w:rsidP="00860143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12-01</w:t>
            </w:r>
            <w:r w:rsidR="008562E9">
              <w:rPr>
                <w:b/>
                <w:color w:val="000000"/>
                <w:sz w:val="28"/>
                <w:lang w:val="es-ES_tradnl" w:eastAsia="es-ES_tradnl" w:bidi="ar-SA"/>
              </w:rPr>
              <w:t>-202</w:t>
            </w:r>
            <w:r>
              <w:rPr>
                <w:b/>
                <w:color w:val="000000"/>
                <w:sz w:val="28"/>
                <w:lang w:val="es-ES_tradnl" w:eastAsia="es-ES_tradnl" w:bidi="ar-SA"/>
              </w:rPr>
              <w:t>1</w:t>
            </w:r>
          </w:p>
        </w:tc>
        <w:tc>
          <w:tcPr>
            <w:tcW w:w="2131" w:type="pct"/>
          </w:tcPr>
          <w:p w:rsidR="00860143" w:rsidRDefault="003A294A" w:rsidP="008562E9">
            <w:pPr>
              <w:jc w:val="both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Se desarrollo el ritmo cumbia</w:t>
            </w:r>
            <w:r w:rsidR="00AC7663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 y </w:t>
            </w:r>
            <w:r w:rsidR="00A9290F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twist</w:t>
            </w:r>
            <w:r w:rsidR="008B7FF7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 con señales de pasos básicos</w:t>
            </w:r>
            <w:r w:rsidR="001E58D5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.</w:t>
            </w:r>
          </w:p>
        </w:tc>
        <w:tc>
          <w:tcPr>
            <w:tcW w:w="1667" w:type="pct"/>
            <w:vMerge w:val="restart"/>
          </w:tcPr>
          <w:p w:rsidR="00860143" w:rsidRDefault="008B7FF7" w:rsidP="008B7FF7">
            <w:pPr>
              <w:jc w:val="both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0"/>
                <w:szCs w:val="20"/>
                <w:lang w:val="es-ES_tradnl" w:eastAsia="es-ES_tradnl" w:bidi="ar-SA"/>
              </w:rPr>
              <w:t>Nos enfocamos en todo nuest</w:t>
            </w:r>
            <w:r w:rsidR="001E58D5">
              <w:rPr>
                <w:b/>
                <w:color w:val="000000"/>
                <w:sz w:val="20"/>
                <w:szCs w:val="20"/>
                <w:lang w:val="es-ES_tradnl" w:eastAsia="es-ES_tradnl" w:bidi="ar-SA"/>
              </w:rPr>
              <w:t xml:space="preserve">ro cuerpo realizando ejercicios  de brazos y </w:t>
            </w:r>
            <w:r>
              <w:rPr>
                <w:b/>
                <w:color w:val="000000"/>
                <w:sz w:val="20"/>
                <w:szCs w:val="20"/>
                <w:lang w:val="es-ES_tradnl" w:eastAsia="es-ES_tradnl" w:bidi="ar-SA"/>
              </w:rPr>
              <w:t xml:space="preserve"> piernas.</w:t>
            </w:r>
          </w:p>
        </w:tc>
      </w:tr>
      <w:tr w:rsidR="00860143" w:rsidTr="00764D84">
        <w:trPr>
          <w:trHeight w:val="567"/>
        </w:trPr>
        <w:tc>
          <w:tcPr>
            <w:tcW w:w="1202" w:type="pct"/>
          </w:tcPr>
          <w:p w:rsidR="00860143" w:rsidRPr="00164694" w:rsidRDefault="003A294A" w:rsidP="00860143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14-01</w:t>
            </w:r>
            <w:r w:rsidR="008562E9">
              <w:rPr>
                <w:b/>
                <w:color w:val="000000"/>
                <w:sz w:val="28"/>
                <w:lang w:val="es-ES_tradnl" w:eastAsia="es-ES_tradnl" w:bidi="ar-SA"/>
              </w:rPr>
              <w:t>-202</w:t>
            </w:r>
            <w:r>
              <w:rPr>
                <w:b/>
                <w:color w:val="000000"/>
                <w:sz w:val="28"/>
                <w:lang w:val="es-ES_tradnl" w:eastAsia="es-ES_tradnl" w:bidi="ar-SA"/>
              </w:rPr>
              <w:t>1</w:t>
            </w:r>
          </w:p>
        </w:tc>
        <w:tc>
          <w:tcPr>
            <w:tcW w:w="2131" w:type="pct"/>
          </w:tcPr>
          <w:p w:rsidR="00860143" w:rsidRPr="008B7FF7" w:rsidRDefault="001E58D5" w:rsidP="008562E9">
            <w:pPr>
              <w:jc w:val="both"/>
              <w:rPr>
                <w:color w:val="000000"/>
                <w:sz w:val="22"/>
                <w:lang w:val="es-ES_tradnl" w:eastAsia="es-ES_tradnl" w:bidi="ar-SA"/>
              </w:rPr>
            </w:pPr>
            <w:r>
              <w:rPr>
                <w:color w:val="000000"/>
                <w:sz w:val="22"/>
                <w:lang w:val="es-ES_tradnl" w:eastAsia="es-ES_tradnl" w:bidi="ar-SA"/>
              </w:rPr>
              <w:t>Repasamos los ritmos reggaetón,</w:t>
            </w:r>
            <w:r w:rsidR="008B7FF7" w:rsidRPr="008B7FF7">
              <w:rPr>
                <w:color w:val="000000"/>
                <w:sz w:val="22"/>
                <w:lang w:val="es-ES_tradnl" w:eastAsia="es-ES_tradnl" w:bidi="ar-SA"/>
              </w:rPr>
              <w:t xml:space="preserve"> y cumbia</w:t>
            </w:r>
            <w:r>
              <w:rPr>
                <w:color w:val="000000"/>
                <w:sz w:val="22"/>
                <w:lang w:val="es-ES_tradnl" w:eastAsia="es-ES_tradnl" w:bidi="ar-SA"/>
              </w:rPr>
              <w:t xml:space="preserve"> y ritmo brasilero.</w:t>
            </w:r>
          </w:p>
        </w:tc>
        <w:tc>
          <w:tcPr>
            <w:tcW w:w="1667" w:type="pct"/>
            <w:vMerge/>
          </w:tcPr>
          <w:p w:rsidR="00860143" w:rsidRDefault="00860143" w:rsidP="008B7FF7">
            <w:pPr>
              <w:jc w:val="both"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</w:tc>
      </w:tr>
      <w:tr w:rsidR="00860143" w:rsidTr="00764D84">
        <w:trPr>
          <w:trHeight w:val="567"/>
        </w:trPr>
        <w:tc>
          <w:tcPr>
            <w:tcW w:w="1202" w:type="pct"/>
          </w:tcPr>
          <w:p w:rsidR="00860143" w:rsidRPr="00164694" w:rsidRDefault="003A294A" w:rsidP="00860143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19-01</w:t>
            </w:r>
            <w:r w:rsidR="008562E9">
              <w:rPr>
                <w:b/>
                <w:color w:val="000000"/>
                <w:sz w:val="28"/>
                <w:lang w:val="es-ES_tradnl" w:eastAsia="es-ES_tradnl" w:bidi="ar-SA"/>
              </w:rPr>
              <w:t>-202</w:t>
            </w:r>
            <w:r>
              <w:rPr>
                <w:b/>
                <w:color w:val="000000"/>
                <w:sz w:val="28"/>
                <w:lang w:val="es-ES_tradnl" w:eastAsia="es-ES_tradnl" w:bidi="ar-SA"/>
              </w:rPr>
              <w:t>1</w:t>
            </w:r>
          </w:p>
        </w:tc>
        <w:tc>
          <w:tcPr>
            <w:tcW w:w="2131" w:type="pct"/>
          </w:tcPr>
          <w:p w:rsidR="00860143" w:rsidRPr="00C55910" w:rsidRDefault="00C55910" w:rsidP="008562E9">
            <w:pPr>
              <w:jc w:val="both"/>
              <w:rPr>
                <w:color w:val="000000"/>
                <w:sz w:val="20"/>
                <w:lang w:val="es-ES_tradnl" w:eastAsia="es-ES_tradnl" w:bidi="ar-SA"/>
              </w:rPr>
            </w:pPr>
            <w:r>
              <w:rPr>
                <w:color w:val="000000"/>
                <w:sz w:val="20"/>
                <w:lang w:val="es-ES_tradnl" w:eastAsia="es-ES_tradnl" w:bidi="ar-SA"/>
              </w:rPr>
              <w:t>Esta semana veremos el ritm</w:t>
            </w:r>
            <w:r w:rsidR="003A294A">
              <w:rPr>
                <w:color w:val="000000"/>
                <w:sz w:val="20"/>
                <w:lang w:val="es-ES_tradnl" w:eastAsia="es-ES_tradnl" w:bidi="ar-SA"/>
              </w:rPr>
              <w:t>o afro ,salsa</w:t>
            </w:r>
            <w:r w:rsidR="001E58D5">
              <w:rPr>
                <w:color w:val="000000"/>
                <w:sz w:val="20"/>
                <w:lang w:val="es-ES_tradnl" w:eastAsia="es-ES_tradnl" w:bidi="ar-SA"/>
              </w:rPr>
              <w:t xml:space="preserve"> y </w:t>
            </w:r>
            <w:r w:rsidR="003877AB">
              <w:rPr>
                <w:color w:val="000000"/>
                <w:sz w:val="20"/>
                <w:lang w:val="es-ES_tradnl" w:eastAsia="es-ES_tradnl" w:bidi="ar-SA"/>
              </w:rPr>
              <w:t>árabe</w:t>
            </w:r>
          </w:p>
        </w:tc>
        <w:tc>
          <w:tcPr>
            <w:tcW w:w="1667" w:type="pct"/>
            <w:vMerge w:val="restart"/>
          </w:tcPr>
          <w:p w:rsidR="00860143" w:rsidRPr="00C55910" w:rsidRDefault="00C55910" w:rsidP="008B7FF7">
            <w:pPr>
              <w:jc w:val="both"/>
              <w:rPr>
                <w:b/>
                <w:color w:val="000000"/>
                <w:sz w:val="20"/>
                <w:lang w:val="es-ES_tradnl" w:eastAsia="es-ES_tradnl" w:bidi="ar-SA"/>
              </w:rPr>
            </w:pPr>
            <w:r w:rsidRPr="00C55910">
              <w:rPr>
                <w:b/>
                <w:color w:val="000000"/>
                <w:sz w:val="20"/>
                <w:lang w:val="es-ES_tradnl" w:eastAsia="es-ES_tradnl" w:bidi="ar-SA"/>
              </w:rPr>
              <w:t>Trabajamos todo nuestro cuerpo de mane</w:t>
            </w:r>
            <w:r w:rsidR="00AF0CB3">
              <w:rPr>
                <w:b/>
                <w:color w:val="000000"/>
                <w:sz w:val="20"/>
                <w:lang w:val="es-ES_tradnl" w:eastAsia="es-ES_tradnl" w:bidi="ar-SA"/>
              </w:rPr>
              <w:t>ra continua con intensidad alta</w:t>
            </w:r>
            <w:r w:rsidR="003877AB">
              <w:rPr>
                <w:b/>
                <w:color w:val="000000"/>
                <w:sz w:val="20"/>
                <w:lang w:val="es-ES_tradnl" w:eastAsia="es-ES_tradnl" w:bidi="ar-SA"/>
              </w:rPr>
              <w:t xml:space="preserve"> dando explicaciones paso a paso.</w:t>
            </w:r>
          </w:p>
        </w:tc>
      </w:tr>
      <w:tr w:rsidR="00860143" w:rsidTr="00764D84">
        <w:trPr>
          <w:trHeight w:val="567"/>
        </w:trPr>
        <w:tc>
          <w:tcPr>
            <w:tcW w:w="1202" w:type="pct"/>
          </w:tcPr>
          <w:p w:rsidR="00860143" w:rsidRPr="00164694" w:rsidRDefault="003A294A" w:rsidP="00860143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21-01</w:t>
            </w:r>
            <w:r w:rsidR="008562E9">
              <w:rPr>
                <w:b/>
                <w:color w:val="000000"/>
                <w:sz w:val="28"/>
                <w:lang w:val="es-ES_tradnl" w:eastAsia="es-ES_tradnl" w:bidi="ar-SA"/>
              </w:rPr>
              <w:t>-202</w:t>
            </w:r>
            <w:r>
              <w:rPr>
                <w:b/>
                <w:color w:val="000000"/>
                <w:sz w:val="28"/>
                <w:lang w:val="es-ES_tradnl" w:eastAsia="es-ES_tradnl" w:bidi="ar-SA"/>
              </w:rPr>
              <w:t>1</w:t>
            </w:r>
          </w:p>
        </w:tc>
        <w:tc>
          <w:tcPr>
            <w:tcW w:w="2131" w:type="pct"/>
          </w:tcPr>
          <w:p w:rsidR="00860143" w:rsidRPr="00C55910" w:rsidRDefault="00C55910" w:rsidP="008562E9">
            <w:pPr>
              <w:jc w:val="both"/>
              <w:rPr>
                <w:color w:val="000000"/>
                <w:sz w:val="20"/>
                <w:lang w:val="es-ES_tradnl" w:eastAsia="es-ES_tradnl" w:bidi="ar-SA"/>
              </w:rPr>
            </w:pPr>
            <w:r>
              <w:rPr>
                <w:color w:val="000000"/>
                <w:sz w:val="20"/>
                <w:lang w:val="es-ES_tradnl" w:eastAsia="es-ES_tradnl" w:bidi="ar-SA"/>
              </w:rPr>
              <w:t xml:space="preserve">Repasaremos </w:t>
            </w:r>
            <w:r w:rsidR="003877AB">
              <w:rPr>
                <w:color w:val="000000"/>
                <w:sz w:val="20"/>
                <w:lang w:val="es-ES_tradnl" w:eastAsia="es-ES_tradnl" w:bidi="ar-SA"/>
              </w:rPr>
              <w:t>el ritmo árabe con forma guiada de señales para una buena ejecución.</w:t>
            </w:r>
          </w:p>
        </w:tc>
        <w:tc>
          <w:tcPr>
            <w:tcW w:w="1667" w:type="pct"/>
            <w:vMerge/>
          </w:tcPr>
          <w:p w:rsidR="00860143" w:rsidRPr="00C55910" w:rsidRDefault="00860143" w:rsidP="008B7FF7">
            <w:pPr>
              <w:jc w:val="both"/>
              <w:rPr>
                <w:b/>
                <w:color w:val="000000"/>
                <w:sz w:val="20"/>
                <w:lang w:val="es-ES_tradnl" w:eastAsia="es-ES_tradnl" w:bidi="ar-SA"/>
              </w:rPr>
            </w:pPr>
          </w:p>
        </w:tc>
      </w:tr>
      <w:tr w:rsidR="00860143" w:rsidTr="00764D84">
        <w:trPr>
          <w:trHeight w:val="567"/>
        </w:trPr>
        <w:tc>
          <w:tcPr>
            <w:tcW w:w="1202" w:type="pct"/>
          </w:tcPr>
          <w:p w:rsidR="00860143" w:rsidRPr="00164694" w:rsidRDefault="003A294A" w:rsidP="00860143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26-01</w:t>
            </w:r>
            <w:r w:rsidR="008562E9">
              <w:rPr>
                <w:b/>
                <w:color w:val="000000"/>
                <w:sz w:val="28"/>
                <w:lang w:val="es-ES_tradnl" w:eastAsia="es-ES_tradnl" w:bidi="ar-SA"/>
              </w:rPr>
              <w:t>-202</w:t>
            </w:r>
            <w:r>
              <w:rPr>
                <w:b/>
                <w:color w:val="000000"/>
                <w:sz w:val="28"/>
                <w:lang w:val="es-ES_tradnl" w:eastAsia="es-ES_tradnl" w:bidi="ar-SA"/>
              </w:rPr>
              <w:t>1</w:t>
            </w:r>
          </w:p>
        </w:tc>
        <w:tc>
          <w:tcPr>
            <w:tcW w:w="2131" w:type="pct"/>
          </w:tcPr>
          <w:p w:rsidR="00860143" w:rsidRPr="00C55910" w:rsidRDefault="00C55910" w:rsidP="008562E9">
            <w:pPr>
              <w:jc w:val="both"/>
              <w:rPr>
                <w:color w:val="000000"/>
                <w:sz w:val="20"/>
                <w:lang w:val="es-ES_tradnl" w:eastAsia="es-ES_tradnl" w:bidi="ar-SA"/>
              </w:rPr>
            </w:pPr>
            <w:r>
              <w:rPr>
                <w:color w:val="000000"/>
                <w:sz w:val="20"/>
                <w:lang w:val="es-ES_tradnl" w:eastAsia="es-ES_tradnl" w:bidi="ar-SA"/>
              </w:rPr>
              <w:t xml:space="preserve">Esta semana veremos el ritmo pop </w:t>
            </w:r>
            <w:r w:rsidR="003A294A">
              <w:rPr>
                <w:color w:val="000000"/>
                <w:sz w:val="20"/>
                <w:lang w:val="es-ES_tradnl" w:eastAsia="es-ES_tradnl" w:bidi="ar-SA"/>
              </w:rPr>
              <w:t>urbano, cumbia y axe</w:t>
            </w:r>
            <w:r w:rsidR="003877AB">
              <w:rPr>
                <w:color w:val="000000"/>
                <w:sz w:val="20"/>
                <w:lang w:val="es-ES_tradnl" w:eastAsia="es-ES_tradnl" w:bidi="ar-SA"/>
              </w:rPr>
              <w:t>, enseñando pasos básicos y explicados.</w:t>
            </w:r>
          </w:p>
        </w:tc>
        <w:tc>
          <w:tcPr>
            <w:tcW w:w="1667" w:type="pct"/>
            <w:vMerge w:val="restart"/>
          </w:tcPr>
          <w:p w:rsidR="00860143" w:rsidRPr="00C55910" w:rsidRDefault="00AF0CB3" w:rsidP="008B7FF7">
            <w:pPr>
              <w:jc w:val="both"/>
              <w:rPr>
                <w:b/>
                <w:color w:val="000000"/>
                <w:sz w:val="20"/>
                <w:lang w:val="es-ES_tradnl" w:eastAsia="es-ES_tradnl" w:bidi="ar-SA"/>
              </w:rPr>
            </w:pPr>
            <w:r>
              <w:rPr>
                <w:b/>
                <w:color w:val="000000"/>
                <w:sz w:val="20"/>
                <w:lang w:val="es-ES_tradnl" w:eastAsia="es-ES_tradnl" w:bidi="ar-SA"/>
              </w:rPr>
              <w:t xml:space="preserve">Nos enfocaremos en la posición corporal y trabajamos la actitud de cada una de las </w:t>
            </w:r>
            <w:r w:rsidR="003877AB">
              <w:rPr>
                <w:b/>
                <w:color w:val="000000"/>
                <w:sz w:val="20"/>
                <w:lang w:val="es-ES_tradnl" w:eastAsia="es-ES_tradnl" w:bidi="ar-SA"/>
              </w:rPr>
              <w:t>participantes, mas memoria coreográfica.</w:t>
            </w:r>
          </w:p>
        </w:tc>
      </w:tr>
      <w:tr w:rsidR="00860143" w:rsidTr="00764D84">
        <w:trPr>
          <w:trHeight w:val="567"/>
        </w:trPr>
        <w:tc>
          <w:tcPr>
            <w:tcW w:w="1202" w:type="pct"/>
          </w:tcPr>
          <w:p w:rsidR="00860143" w:rsidRPr="00164694" w:rsidRDefault="003A294A" w:rsidP="00860143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28-01</w:t>
            </w:r>
            <w:r w:rsidR="00C55910">
              <w:rPr>
                <w:b/>
                <w:color w:val="000000"/>
                <w:sz w:val="28"/>
                <w:lang w:val="es-ES_tradnl" w:eastAsia="es-ES_tradnl" w:bidi="ar-SA"/>
              </w:rPr>
              <w:t>-202</w:t>
            </w:r>
            <w:r>
              <w:rPr>
                <w:b/>
                <w:color w:val="000000"/>
                <w:sz w:val="28"/>
                <w:lang w:val="es-ES_tradnl" w:eastAsia="es-ES_tradnl" w:bidi="ar-SA"/>
              </w:rPr>
              <w:t>1</w:t>
            </w:r>
          </w:p>
        </w:tc>
        <w:tc>
          <w:tcPr>
            <w:tcW w:w="2131" w:type="pct"/>
          </w:tcPr>
          <w:p w:rsidR="00860143" w:rsidRPr="00C55910" w:rsidRDefault="00AF0CB3" w:rsidP="008562E9">
            <w:pPr>
              <w:jc w:val="both"/>
              <w:rPr>
                <w:color w:val="000000"/>
                <w:sz w:val="20"/>
                <w:lang w:val="es-ES_tradnl" w:eastAsia="es-ES_tradnl" w:bidi="ar-SA"/>
              </w:rPr>
            </w:pPr>
            <w:r>
              <w:rPr>
                <w:color w:val="000000"/>
                <w:sz w:val="20"/>
                <w:lang w:val="es-ES_tradnl" w:eastAsia="es-ES_tradnl" w:bidi="ar-SA"/>
              </w:rPr>
              <w:t xml:space="preserve">Practicamos </w:t>
            </w:r>
            <w:r w:rsidR="003877AB">
              <w:rPr>
                <w:color w:val="000000"/>
                <w:sz w:val="20"/>
                <w:lang w:val="es-ES_tradnl" w:eastAsia="es-ES_tradnl" w:bidi="ar-SA"/>
              </w:rPr>
              <w:t>canciones del pop urbano, música de los 80 y merengue, enfocándonos en una buena explicación para realizarlo de manera correcta.</w:t>
            </w:r>
          </w:p>
        </w:tc>
        <w:tc>
          <w:tcPr>
            <w:tcW w:w="1667" w:type="pct"/>
            <w:vMerge/>
          </w:tcPr>
          <w:p w:rsidR="00860143" w:rsidRDefault="00860143" w:rsidP="00764D84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</w:tc>
      </w:tr>
    </w:tbl>
    <w:p w:rsidR="00860143" w:rsidRPr="00860143" w:rsidRDefault="00860143"/>
    <w:sectPr w:rsidR="00860143" w:rsidRPr="00860143" w:rsidSect="006076DA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44D6" w:rsidRDefault="009F44D6" w:rsidP="00860143">
      <w:r>
        <w:separator/>
      </w:r>
    </w:p>
  </w:endnote>
  <w:endnote w:type="continuationSeparator" w:id="1">
    <w:p w:rsidR="009F44D6" w:rsidRDefault="009F44D6" w:rsidP="008601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44D6" w:rsidRDefault="009F44D6" w:rsidP="00860143">
      <w:r>
        <w:separator/>
      </w:r>
    </w:p>
  </w:footnote>
  <w:footnote w:type="continuationSeparator" w:id="1">
    <w:p w:rsidR="009F44D6" w:rsidRDefault="009F44D6" w:rsidP="0086014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0143" w:rsidRDefault="00860143">
    <w:pPr>
      <w:pStyle w:val="Encabezado"/>
    </w:pPr>
    <w:r>
      <w:rPr>
        <w:noProof/>
        <w:lang w:val="es-CL" w:eastAsia="es-CL" w:bidi="ar-SA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4326255</wp:posOffset>
          </wp:positionH>
          <wp:positionV relativeFrom="paragraph">
            <wp:posOffset>-210185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FA4D3A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60143"/>
    <w:rsid w:val="000426B6"/>
    <w:rsid w:val="00056F40"/>
    <w:rsid w:val="00135467"/>
    <w:rsid w:val="001C1DD0"/>
    <w:rsid w:val="001E58D5"/>
    <w:rsid w:val="002B4E56"/>
    <w:rsid w:val="00325142"/>
    <w:rsid w:val="003877AB"/>
    <w:rsid w:val="003A294A"/>
    <w:rsid w:val="0049019D"/>
    <w:rsid w:val="004E26D4"/>
    <w:rsid w:val="00530067"/>
    <w:rsid w:val="006076DA"/>
    <w:rsid w:val="00785D7B"/>
    <w:rsid w:val="007A062F"/>
    <w:rsid w:val="007B1794"/>
    <w:rsid w:val="00830721"/>
    <w:rsid w:val="008562E9"/>
    <w:rsid w:val="00860143"/>
    <w:rsid w:val="008B7FF7"/>
    <w:rsid w:val="009B7C23"/>
    <w:rsid w:val="009F44D6"/>
    <w:rsid w:val="00A33E0F"/>
    <w:rsid w:val="00A9290F"/>
    <w:rsid w:val="00AA3E7D"/>
    <w:rsid w:val="00AC7663"/>
    <w:rsid w:val="00AF0CB3"/>
    <w:rsid w:val="00B97A45"/>
    <w:rsid w:val="00BB786D"/>
    <w:rsid w:val="00C22E63"/>
    <w:rsid w:val="00C55910"/>
    <w:rsid w:val="00E601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6014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6014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60143"/>
  </w:style>
  <w:style w:type="paragraph" w:styleId="Piedepgina">
    <w:name w:val="footer"/>
    <w:basedOn w:val="Normal"/>
    <w:link w:val="PiedepginaCar"/>
    <w:uiPriority w:val="99"/>
    <w:unhideWhenUsed/>
    <w:rsid w:val="0086014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60143"/>
  </w:style>
  <w:style w:type="paragraph" w:styleId="Prrafodelista">
    <w:name w:val="List Paragraph"/>
    <w:basedOn w:val="Normal"/>
    <w:uiPriority w:val="34"/>
    <w:qFormat/>
    <w:rsid w:val="00860143"/>
    <w:pPr>
      <w:ind w:left="473" w:hanging="361"/>
    </w:pPr>
  </w:style>
  <w:style w:type="table" w:styleId="Tablaconcuadrcula">
    <w:name w:val="Table Grid"/>
    <w:basedOn w:val="Tablanormal"/>
    <w:rsid w:val="00860143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6014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6014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60143"/>
  </w:style>
  <w:style w:type="paragraph" w:styleId="Piedepgina">
    <w:name w:val="footer"/>
    <w:basedOn w:val="Normal"/>
    <w:link w:val="PiedepginaCar"/>
    <w:uiPriority w:val="99"/>
    <w:unhideWhenUsed/>
    <w:rsid w:val="0086014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60143"/>
  </w:style>
  <w:style w:type="paragraph" w:styleId="Prrafodelista">
    <w:name w:val="List Paragraph"/>
    <w:basedOn w:val="Normal"/>
    <w:uiPriority w:val="34"/>
    <w:qFormat/>
    <w:rsid w:val="00860143"/>
    <w:pPr>
      <w:ind w:left="473" w:hanging="361"/>
    </w:pPr>
  </w:style>
  <w:style w:type="table" w:styleId="Tablaconcuadrcula">
    <w:name w:val="Table Grid"/>
    <w:basedOn w:val="Tablanormal"/>
    <w:rsid w:val="00860143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211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Muñoz Jerez</dc:creator>
  <cp:lastModifiedBy>Ana Reyes Fuentes</cp:lastModifiedBy>
  <cp:revision>12</cp:revision>
  <dcterms:created xsi:type="dcterms:W3CDTF">2020-11-29T23:06:00Z</dcterms:created>
  <dcterms:modified xsi:type="dcterms:W3CDTF">2021-01-21T18:28:00Z</dcterms:modified>
</cp:coreProperties>
</file>