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7217" w:rsidRPr="00787217" w:rsidRDefault="00787217" w:rsidP="00787217">
      <w:pPr>
        <w:jc w:val="center"/>
        <w:rPr>
          <w:b/>
          <w:color w:val="000000"/>
          <w:sz w:val="28"/>
          <w:u w:val="single"/>
          <w:lang w:val="es-ES_tradnl" w:eastAsia="es-ES_tradnl" w:bidi="ar-SA"/>
        </w:rPr>
      </w:pPr>
      <w:r w:rsidRPr="00787217">
        <w:rPr>
          <w:bCs/>
          <w:color w:val="000000"/>
          <w:sz w:val="28"/>
          <w:u w:val="single"/>
          <w:lang w:val="es-ES_tradnl" w:eastAsia="es-ES_tradnl" w:bidi="ar-SA"/>
        </w:rPr>
        <w:t>Planificación para 4 semanas</w:t>
      </w:r>
    </w:p>
    <w:p w:rsidR="00787217" w:rsidRPr="00B65C24" w:rsidRDefault="00787217" w:rsidP="004805DB">
      <w:pPr>
        <w:rPr>
          <w:sz w:val="20"/>
          <w:szCs w:val="20"/>
          <w:lang w:val="es-ES_tradnl"/>
        </w:rPr>
      </w:pPr>
    </w:p>
    <w:p w:rsidR="00787217" w:rsidRPr="00B65C24" w:rsidRDefault="004805DB" w:rsidP="00787217">
      <w:pPr>
        <w:rPr>
          <w:color w:val="000000"/>
          <w:sz w:val="20"/>
          <w:szCs w:val="20"/>
          <w:lang w:val="es-ES_tradnl" w:eastAsia="es-ES_tradnl" w:bidi="ar-SA"/>
        </w:rPr>
      </w:pPr>
      <w:r w:rsidRPr="00B65C24">
        <w:rPr>
          <w:color w:val="000000"/>
          <w:sz w:val="20"/>
          <w:szCs w:val="20"/>
          <w:lang w:val="es-ES_tradnl" w:eastAsia="es-ES_tradnl" w:bidi="ar-SA"/>
        </w:rPr>
        <w:t xml:space="preserve">- </w:t>
      </w:r>
      <w:r w:rsidRPr="00B65C24">
        <w:rPr>
          <w:b/>
          <w:color w:val="000000"/>
          <w:sz w:val="20"/>
          <w:szCs w:val="20"/>
          <w:lang w:val="es-ES_tradnl" w:eastAsia="es-ES_tradnl" w:bidi="ar-SA"/>
        </w:rPr>
        <w:t>Nombre del profesor:</w:t>
      </w:r>
      <w:r w:rsidRPr="00B65C24">
        <w:rPr>
          <w:color w:val="000000"/>
          <w:sz w:val="20"/>
          <w:szCs w:val="20"/>
          <w:lang w:val="es-ES_tradnl" w:eastAsia="es-ES_tradnl" w:bidi="ar-SA"/>
        </w:rPr>
        <w:t xml:space="preserve"> </w:t>
      </w:r>
      <w:r w:rsidR="00B65C24" w:rsidRPr="00B65C24">
        <w:rPr>
          <w:color w:val="000000"/>
          <w:sz w:val="20"/>
          <w:szCs w:val="20"/>
          <w:lang w:val="es-ES_tradnl" w:eastAsia="es-ES_tradnl" w:bidi="ar-SA"/>
        </w:rPr>
        <w:t>Luis Jofré</w:t>
      </w:r>
    </w:p>
    <w:p w:rsidR="00787217" w:rsidRPr="00B65C24" w:rsidRDefault="004805DB" w:rsidP="00787217">
      <w:pPr>
        <w:rPr>
          <w:color w:val="000000"/>
          <w:sz w:val="20"/>
          <w:szCs w:val="20"/>
          <w:lang w:val="es-ES_tradnl" w:eastAsia="es-ES_tradnl" w:bidi="ar-SA"/>
        </w:rPr>
      </w:pPr>
      <w:r w:rsidRPr="00B65C24">
        <w:rPr>
          <w:color w:val="000000"/>
          <w:sz w:val="20"/>
          <w:szCs w:val="20"/>
          <w:lang w:val="es-ES_tradnl" w:eastAsia="es-ES_tradnl" w:bidi="ar-SA"/>
        </w:rPr>
        <w:t xml:space="preserve">- </w:t>
      </w:r>
      <w:r w:rsidRPr="00B65C24">
        <w:rPr>
          <w:b/>
          <w:color w:val="000000"/>
          <w:sz w:val="20"/>
          <w:szCs w:val="20"/>
          <w:lang w:val="es-ES_tradnl" w:eastAsia="es-ES_tradnl" w:bidi="ar-SA"/>
        </w:rPr>
        <w:t>Talleres beneficiados:</w:t>
      </w:r>
      <w:r w:rsidR="00B65C24" w:rsidRPr="00B65C24">
        <w:rPr>
          <w:color w:val="000000"/>
          <w:sz w:val="20"/>
          <w:szCs w:val="20"/>
          <w:lang w:val="es-ES_tradnl" w:eastAsia="es-ES_tradnl" w:bidi="ar-SA"/>
        </w:rPr>
        <w:t xml:space="preserve"> Deporte formativo</w:t>
      </w:r>
    </w:p>
    <w:p w:rsidR="00787217" w:rsidRPr="00B65C24" w:rsidRDefault="004805DB" w:rsidP="004805DB">
      <w:pPr>
        <w:rPr>
          <w:b/>
          <w:color w:val="000000"/>
          <w:sz w:val="20"/>
          <w:szCs w:val="20"/>
          <w:lang w:val="es-ES_tradnl" w:eastAsia="es-ES_tradnl" w:bidi="ar-SA"/>
        </w:rPr>
      </w:pPr>
      <w:r w:rsidRPr="00B65C24">
        <w:rPr>
          <w:b/>
          <w:color w:val="000000"/>
          <w:sz w:val="20"/>
          <w:szCs w:val="20"/>
          <w:lang w:val="es-ES_tradnl" w:eastAsia="es-ES_tradnl" w:bidi="ar-SA"/>
        </w:rPr>
        <w:t>- Público alcanzado:</w:t>
      </w:r>
      <w:r w:rsidR="00B65C24" w:rsidRPr="00B65C24">
        <w:rPr>
          <w:b/>
          <w:color w:val="000000"/>
          <w:sz w:val="20"/>
          <w:szCs w:val="20"/>
          <w:lang w:val="es-ES_tradnl" w:eastAsia="es-ES_tradnl" w:bidi="ar-SA"/>
        </w:rPr>
        <w:t xml:space="preserve"> </w:t>
      </w:r>
      <w:r w:rsidR="00590712" w:rsidRPr="00590712">
        <w:rPr>
          <w:color w:val="000000"/>
          <w:sz w:val="20"/>
          <w:szCs w:val="20"/>
          <w:lang w:val="es-ES_tradnl" w:eastAsia="es-ES_tradnl" w:bidi="ar-SA"/>
        </w:rPr>
        <w:t>477</w:t>
      </w:r>
    </w:p>
    <w:p w:rsidR="00787217" w:rsidRPr="00B65C24" w:rsidRDefault="00787217" w:rsidP="00787217">
      <w:pPr>
        <w:ind w:left="708" w:hanging="708"/>
        <w:jc w:val="center"/>
        <w:rPr>
          <w:b/>
          <w:color w:val="000000"/>
          <w:sz w:val="20"/>
          <w:lang w:val="es-ES_tradnl" w:eastAsia="es-ES_tradnl" w:bidi="ar-SA"/>
        </w:rPr>
      </w:pPr>
    </w:p>
    <w:tbl>
      <w:tblPr>
        <w:tblStyle w:val="Tablaconcuadrcula"/>
        <w:tblW w:w="9863" w:type="dxa"/>
        <w:tblLayout w:type="fixed"/>
        <w:tblLook w:val="04A0" w:firstRow="1" w:lastRow="0" w:firstColumn="1" w:lastColumn="0" w:noHBand="0" w:noVBand="1"/>
      </w:tblPr>
      <w:tblGrid>
        <w:gridCol w:w="2371"/>
        <w:gridCol w:w="4001"/>
        <w:gridCol w:w="3491"/>
      </w:tblGrid>
      <w:tr w:rsidR="00787217" w:rsidTr="00DA5226">
        <w:trPr>
          <w:trHeight w:val="707"/>
        </w:trPr>
        <w:tc>
          <w:tcPr>
            <w:tcW w:w="2371" w:type="dxa"/>
            <w:vAlign w:val="center"/>
          </w:tcPr>
          <w:p w:rsidR="00787217" w:rsidRPr="00787217" w:rsidRDefault="00787217" w:rsidP="00760E89">
            <w:pPr>
              <w:jc w:val="center"/>
              <w:rPr>
                <w:b/>
                <w:color w:val="000000"/>
                <w:lang w:val="es-ES_tradnl" w:eastAsia="es-ES_tradnl" w:bidi="ar-SA"/>
              </w:rPr>
            </w:pPr>
            <w:r w:rsidRPr="00787217">
              <w:rPr>
                <w:b/>
                <w:color w:val="000000"/>
                <w:lang w:val="es-ES_tradnl" w:eastAsia="es-ES_tradnl" w:bidi="ar-SA"/>
              </w:rPr>
              <w:t xml:space="preserve">Fecha de la sesión </w:t>
            </w:r>
          </w:p>
        </w:tc>
        <w:tc>
          <w:tcPr>
            <w:tcW w:w="4001" w:type="dxa"/>
            <w:vAlign w:val="center"/>
          </w:tcPr>
          <w:p w:rsidR="00787217" w:rsidRPr="00787217" w:rsidRDefault="00787217" w:rsidP="00760E89">
            <w:pPr>
              <w:jc w:val="center"/>
              <w:rPr>
                <w:b/>
                <w:color w:val="000000"/>
                <w:lang w:val="es-ES_tradnl" w:eastAsia="es-ES_tradnl" w:bidi="ar-SA"/>
              </w:rPr>
            </w:pPr>
            <w:r w:rsidRPr="00787217">
              <w:rPr>
                <w:b/>
                <w:color w:val="000000"/>
                <w:lang w:val="es-ES_tradnl" w:eastAsia="es-ES_tradnl" w:bidi="ar-SA"/>
              </w:rPr>
              <w:t>Descripción general del trabajo</w:t>
            </w:r>
          </w:p>
        </w:tc>
        <w:tc>
          <w:tcPr>
            <w:tcW w:w="3491" w:type="dxa"/>
          </w:tcPr>
          <w:p w:rsidR="00787217" w:rsidRPr="00787217" w:rsidRDefault="00787217" w:rsidP="00760E89">
            <w:pPr>
              <w:jc w:val="center"/>
              <w:rPr>
                <w:b/>
                <w:color w:val="000000"/>
                <w:lang w:val="es-ES_tradnl" w:eastAsia="es-ES_tradnl" w:bidi="ar-SA"/>
              </w:rPr>
            </w:pPr>
          </w:p>
          <w:p w:rsidR="00787217" w:rsidRPr="00787217" w:rsidRDefault="00787217" w:rsidP="00760E89">
            <w:pPr>
              <w:jc w:val="center"/>
              <w:rPr>
                <w:b/>
                <w:color w:val="000000"/>
                <w:lang w:val="es-ES_tradnl" w:eastAsia="es-ES_tradnl" w:bidi="ar-SA"/>
              </w:rPr>
            </w:pPr>
            <w:r w:rsidRPr="00787217">
              <w:rPr>
                <w:b/>
                <w:color w:val="000000"/>
                <w:lang w:val="es-ES_tradnl" w:eastAsia="es-ES_tradnl" w:bidi="ar-SA"/>
              </w:rPr>
              <w:t>Objetivo de la semana</w:t>
            </w:r>
          </w:p>
          <w:p w:rsidR="00787217" w:rsidRPr="00787217" w:rsidRDefault="00787217" w:rsidP="00760E89">
            <w:pPr>
              <w:jc w:val="center"/>
              <w:rPr>
                <w:b/>
                <w:color w:val="000000"/>
                <w:lang w:val="es-ES_tradnl" w:eastAsia="es-ES_tradnl" w:bidi="ar-SA"/>
              </w:rPr>
            </w:pPr>
          </w:p>
        </w:tc>
      </w:tr>
      <w:tr w:rsidR="00787217" w:rsidTr="00DA5226">
        <w:trPr>
          <w:trHeight w:val="567"/>
        </w:trPr>
        <w:tc>
          <w:tcPr>
            <w:tcW w:w="2371" w:type="dxa"/>
          </w:tcPr>
          <w:p w:rsidR="00876F1F" w:rsidRPr="000C6EF1" w:rsidRDefault="004805DB" w:rsidP="000C6EF1">
            <w:pPr>
              <w:pStyle w:val="Prrafodelista"/>
              <w:widowControl/>
              <w:numPr>
                <w:ilvl w:val="0"/>
                <w:numId w:val="1"/>
              </w:numPr>
              <w:autoSpaceDE/>
              <w:autoSpaceDN/>
              <w:ind w:left="455"/>
              <w:contextualSpacing/>
              <w:rPr>
                <w:b/>
                <w:color w:val="000000"/>
                <w:sz w:val="28"/>
                <w:lang w:val="es-ES_tradnl" w:eastAsia="es-ES_tradnl" w:bidi="ar-SA"/>
              </w:rPr>
            </w:pPr>
            <w:r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  <w:t>Martes</w:t>
            </w:r>
            <w:r w:rsidRPr="004805DB"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  <w:t xml:space="preserve"> </w:t>
            </w:r>
            <w:r w:rsidR="00DA5226"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  <w:t>01</w:t>
            </w:r>
            <w:r w:rsidRPr="000C6EF1"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  <w:t>-12-2020</w:t>
            </w:r>
          </w:p>
        </w:tc>
        <w:tc>
          <w:tcPr>
            <w:tcW w:w="4001" w:type="dxa"/>
          </w:tcPr>
          <w:p w:rsidR="00787217" w:rsidRPr="000C6EF1" w:rsidRDefault="000C6EF1" w:rsidP="00876F1F">
            <w:pPr>
              <w:jc w:val="both"/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</w:pPr>
            <w:r w:rsidRPr="000C6EF1"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  <w:t>Se realiza muestra</w:t>
            </w:r>
            <w:r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  <w:t xml:space="preserve">, </w:t>
            </w:r>
            <w:r w:rsidRPr="000C6EF1"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  <w:t xml:space="preserve">explicación </w:t>
            </w:r>
            <w:r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  <w:t xml:space="preserve">y practica </w:t>
            </w:r>
            <w:r w:rsidRPr="000C6EF1"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  <w:t>de los tipos de controles de balón con ayuda de una pared</w:t>
            </w:r>
          </w:p>
        </w:tc>
        <w:tc>
          <w:tcPr>
            <w:tcW w:w="3491" w:type="dxa"/>
            <w:vMerge w:val="restart"/>
            <w:vAlign w:val="center"/>
          </w:tcPr>
          <w:p w:rsidR="00787217" w:rsidRPr="000C6EF1" w:rsidRDefault="000C6EF1" w:rsidP="000C6EF1">
            <w:pPr>
              <w:jc w:val="center"/>
              <w:rPr>
                <w:b/>
                <w:color w:val="000000"/>
                <w:lang w:val="es-ES_tradnl" w:eastAsia="es-ES_tradnl" w:bidi="ar-SA"/>
              </w:rPr>
            </w:pPr>
            <w:r w:rsidRPr="000C6EF1">
              <w:t>Conocer y vivenciar los tipos de control del balón.</w:t>
            </w:r>
          </w:p>
        </w:tc>
      </w:tr>
      <w:tr w:rsidR="004805DB" w:rsidTr="00DA5226">
        <w:trPr>
          <w:trHeight w:val="567"/>
        </w:trPr>
        <w:tc>
          <w:tcPr>
            <w:tcW w:w="2371" w:type="dxa"/>
          </w:tcPr>
          <w:p w:rsidR="004805DB" w:rsidRPr="000C6EF1" w:rsidRDefault="004805DB" w:rsidP="000C6EF1">
            <w:pPr>
              <w:pStyle w:val="Prrafodelista"/>
              <w:widowControl/>
              <w:numPr>
                <w:ilvl w:val="0"/>
                <w:numId w:val="1"/>
              </w:numPr>
              <w:autoSpaceDE/>
              <w:autoSpaceDN/>
              <w:ind w:left="455"/>
              <w:contextualSpacing/>
              <w:rPr>
                <w:b/>
                <w:color w:val="000000"/>
                <w:sz w:val="28"/>
                <w:lang w:val="es-ES_tradnl" w:eastAsia="es-ES_tradnl" w:bidi="ar-SA"/>
              </w:rPr>
            </w:pPr>
            <w:r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  <w:t>Jueves</w:t>
            </w:r>
            <w:r w:rsidRPr="004805DB"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  <w:t xml:space="preserve"> </w:t>
            </w:r>
            <w:r w:rsidR="00DA5226"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  <w:t>03</w:t>
            </w:r>
            <w:r w:rsidRPr="000C6EF1"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  <w:t>-12-2020</w:t>
            </w:r>
          </w:p>
        </w:tc>
        <w:tc>
          <w:tcPr>
            <w:tcW w:w="4001" w:type="dxa"/>
          </w:tcPr>
          <w:p w:rsidR="004805DB" w:rsidRPr="000C6EF1" w:rsidRDefault="000C6EF1" w:rsidP="000C6EF1">
            <w:pPr>
              <w:rPr>
                <w:color w:val="000000"/>
                <w:sz w:val="20"/>
                <w:szCs w:val="20"/>
                <w:lang w:val="es-ES_tradnl" w:eastAsia="es-ES_tradnl" w:bidi="ar-SA"/>
              </w:rPr>
            </w:pPr>
            <w:r w:rsidRPr="000C6EF1">
              <w:rPr>
                <w:color w:val="000000"/>
                <w:sz w:val="20"/>
                <w:szCs w:val="20"/>
                <w:lang w:val="es-ES_tradnl" w:eastAsia="es-ES_tradnl" w:bidi="ar-SA"/>
              </w:rPr>
              <w:t xml:space="preserve">Se </w:t>
            </w:r>
            <w:r>
              <w:rPr>
                <w:color w:val="000000"/>
                <w:sz w:val="20"/>
                <w:szCs w:val="20"/>
                <w:lang w:val="es-ES_tradnl" w:eastAsia="es-ES_tradnl" w:bidi="ar-SA"/>
              </w:rPr>
              <w:t xml:space="preserve">practican controles y amortiguación con ayuda de auto pases en pared más desplazamiento y ejercicios de coordinación óculo </w:t>
            </w:r>
            <w:proofErr w:type="spellStart"/>
            <w:r>
              <w:rPr>
                <w:color w:val="000000"/>
                <w:sz w:val="20"/>
                <w:szCs w:val="20"/>
                <w:lang w:val="es-ES_tradnl" w:eastAsia="es-ES_tradnl" w:bidi="ar-SA"/>
              </w:rPr>
              <w:t>podal</w:t>
            </w:r>
            <w:proofErr w:type="spellEnd"/>
          </w:p>
        </w:tc>
        <w:tc>
          <w:tcPr>
            <w:tcW w:w="3491" w:type="dxa"/>
            <w:vMerge/>
            <w:vAlign w:val="center"/>
          </w:tcPr>
          <w:p w:rsidR="004805DB" w:rsidRPr="000C6EF1" w:rsidRDefault="004805DB" w:rsidP="000C6EF1">
            <w:pPr>
              <w:jc w:val="center"/>
              <w:rPr>
                <w:color w:val="000000"/>
                <w:lang w:val="es-ES_tradnl" w:eastAsia="es-ES_tradnl" w:bidi="ar-SA"/>
              </w:rPr>
            </w:pPr>
          </w:p>
        </w:tc>
      </w:tr>
      <w:tr w:rsidR="004805DB" w:rsidTr="00DA5226">
        <w:trPr>
          <w:trHeight w:val="567"/>
        </w:trPr>
        <w:tc>
          <w:tcPr>
            <w:tcW w:w="2371" w:type="dxa"/>
          </w:tcPr>
          <w:p w:rsidR="004805DB" w:rsidRPr="000C6EF1" w:rsidRDefault="004805DB" w:rsidP="000C6EF1">
            <w:pPr>
              <w:pStyle w:val="Prrafodelista"/>
              <w:widowControl/>
              <w:numPr>
                <w:ilvl w:val="0"/>
                <w:numId w:val="1"/>
              </w:numPr>
              <w:autoSpaceDE/>
              <w:autoSpaceDN/>
              <w:ind w:left="455"/>
              <w:contextualSpacing/>
              <w:rPr>
                <w:b/>
                <w:color w:val="000000"/>
                <w:sz w:val="28"/>
                <w:lang w:val="es-ES_tradnl" w:eastAsia="es-ES_tradnl" w:bidi="ar-SA"/>
              </w:rPr>
            </w:pPr>
            <w:r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  <w:t>Martes</w:t>
            </w:r>
            <w:r w:rsidRPr="004805DB"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  <w:t xml:space="preserve"> </w:t>
            </w:r>
            <w:r w:rsidRPr="000C6EF1"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  <w:t>08-12-2020</w:t>
            </w:r>
          </w:p>
        </w:tc>
        <w:tc>
          <w:tcPr>
            <w:tcW w:w="4001" w:type="dxa"/>
          </w:tcPr>
          <w:p w:rsidR="004805DB" w:rsidRPr="000C6EF1" w:rsidRDefault="00412714" w:rsidP="00412714">
            <w:pPr>
              <w:rPr>
                <w:color w:val="000000"/>
                <w:sz w:val="20"/>
                <w:szCs w:val="20"/>
                <w:lang w:val="es-ES_tradnl" w:eastAsia="es-ES_tradnl" w:bidi="ar-SA"/>
              </w:rPr>
            </w:pPr>
            <w:r w:rsidRPr="000C6EF1">
              <w:rPr>
                <w:color w:val="000000"/>
                <w:sz w:val="20"/>
                <w:szCs w:val="20"/>
                <w:lang w:val="es-ES_tradnl" w:eastAsia="es-ES_tradnl" w:bidi="ar-SA"/>
              </w:rPr>
              <w:t xml:space="preserve">Se </w:t>
            </w:r>
            <w:r>
              <w:rPr>
                <w:color w:val="000000"/>
                <w:sz w:val="20"/>
                <w:szCs w:val="20"/>
                <w:lang w:val="es-ES_tradnl" w:eastAsia="es-ES_tradnl" w:bidi="ar-SA"/>
              </w:rPr>
              <w:t xml:space="preserve">practican amortiguación con pases en pared, además se combina con pases a ras de piso y conducción </w:t>
            </w:r>
          </w:p>
        </w:tc>
        <w:tc>
          <w:tcPr>
            <w:tcW w:w="3491" w:type="dxa"/>
            <w:vAlign w:val="center"/>
          </w:tcPr>
          <w:p w:rsidR="004805DB" w:rsidRPr="000C6EF1" w:rsidRDefault="00BF5980" w:rsidP="000C6EF1">
            <w:pPr>
              <w:jc w:val="center"/>
              <w:rPr>
                <w:color w:val="000000"/>
                <w:lang w:val="es-ES_tradnl" w:eastAsia="es-ES_tradnl" w:bidi="ar-SA"/>
              </w:rPr>
            </w:pPr>
            <w:r w:rsidRPr="00BF5980">
              <w:rPr>
                <w:color w:val="000000"/>
                <w:lang w:val="es-ES_tradnl" w:eastAsia="es-ES_tradnl" w:bidi="ar-SA"/>
              </w:rPr>
              <w:t>Mejorar la ejecución de controles de pases altos y a media altura.</w:t>
            </w:r>
          </w:p>
        </w:tc>
      </w:tr>
      <w:tr w:rsidR="004805DB" w:rsidTr="00DA5226">
        <w:trPr>
          <w:trHeight w:val="567"/>
        </w:trPr>
        <w:tc>
          <w:tcPr>
            <w:tcW w:w="2371" w:type="dxa"/>
          </w:tcPr>
          <w:p w:rsidR="004805DB" w:rsidRPr="000C6EF1" w:rsidRDefault="004805DB" w:rsidP="000C6EF1">
            <w:pPr>
              <w:pStyle w:val="Prrafodelista"/>
              <w:widowControl/>
              <w:numPr>
                <w:ilvl w:val="0"/>
                <w:numId w:val="1"/>
              </w:numPr>
              <w:autoSpaceDE/>
              <w:autoSpaceDN/>
              <w:ind w:left="455"/>
              <w:contextualSpacing/>
              <w:rPr>
                <w:b/>
                <w:color w:val="000000"/>
                <w:sz w:val="28"/>
                <w:lang w:val="es-ES_tradnl" w:eastAsia="es-ES_tradnl" w:bidi="ar-SA"/>
              </w:rPr>
            </w:pPr>
            <w:r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  <w:t>Jueves</w:t>
            </w:r>
            <w:r w:rsidRPr="004805DB"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  <w:t xml:space="preserve"> </w:t>
            </w:r>
            <w:r w:rsidR="00B47E99"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  <w:t>10</w:t>
            </w:r>
            <w:r w:rsidRPr="000C6EF1"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  <w:t>-12-2020</w:t>
            </w:r>
          </w:p>
        </w:tc>
        <w:tc>
          <w:tcPr>
            <w:tcW w:w="4001" w:type="dxa"/>
          </w:tcPr>
          <w:p w:rsidR="004805DB" w:rsidRPr="000C6EF1" w:rsidRDefault="00412714" w:rsidP="004805DB">
            <w:pPr>
              <w:rPr>
                <w:color w:val="000000"/>
                <w:sz w:val="20"/>
                <w:szCs w:val="20"/>
                <w:lang w:val="es-ES_tradnl" w:eastAsia="es-ES_tradnl" w:bidi="ar-SA"/>
              </w:rPr>
            </w:pPr>
            <w:r>
              <w:rPr>
                <w:color w:val="000000"/>
                <w:sz w:val="20"/>
                <w:szCs w:val="20"/>
                <w:lang w:val="es-ES_tradnl" w:eastAsia="es-ES_tradnl" w:bidi="ar-SA"/>
              </w:rPr>
              <w:t xml:space="preserve">Se realizan ejercicios analíticos de control orientado para luego pasar a un circuito de pases, control orientado y conducción integrando el ejercicio de madera global  </w:t>
            </w:r>
          </w:p>
        </w:tc>
        <w:tc>
          <w:tcPr>
            <w:tcW w:w="3491" w:type="dxa"/>
            <w:vAlign w:val="center"/>
          </w:tcPr>
          <w:p w:rsidR="004805DB" w:rsidRPr="000C6EF1" w:rsidRDefault="00BF5980" w:rsidP="000C6EF1">
            <w:pPr>
              <w:jc w:val="center"/>
              <w:rPr>
                <w:color w:val="000000"/>
                <w:lang w:val="es-ES_tradnl" w:eastAsia="es-ES_tradnl" w:bidi="ar-SA"/>
              </w:rPr>
            </w:pPr>
            <w:r w:rsidRPr="00BF5980">
              <w:rPr>
                <w:color w:val="000000"/>
                <w:lang w:val="es-ES_tradnl" w:eastAsia="es-ES_tradnl" w:bidi="ar-SA"/>
              </w:rPr>
              <w:t>Practicar y mejorar la ejecución del control</w:t>
            </w:r>
            <w:r>
              <w:rPr>
                <w:color w:val="000000"/>
                <w:lang w:val="es-ES_tradnl" w:eastAsia="es-ES_tradnl" w:bidi="ar-SA"/>
              </w:rPr>
              <w:t xml:space="preserve"> </w:t>
            </w:r>
            <w:r w:rsidRPr="00BF5980">
              <w:rPr>
                <w:color w:val="000000"/>
                <w:lang w:val="es-ES_tradnl" w:eastAsia="es-ES_tradnl" w:bidi="ar-SA"/>
              </w:rPr>
              <w:t>orientado.</w:t>
            </w:r>
          </w:p>
        </w:tc>
      </w:tr>
      <w:tr w:rsidR="00A64927" w:rsidTr="00DA5226">
        <w:trPr>
          <w:trHeight w:val="567"/>
        </w:trPr>
        <w:tc>
          <w:tcPr>
            <w:tcW w:w="2371" w:type="dxa"/>
          </w:tcPr>
          <w:p w:rsidR="00A64927" w:rsidRPr="000C6EF1" w:rsidRDefault="00A64927" w:rsidP="000C6EF1">
            <w:pPr>
              <w:pStyle w:val="Prrafodelista"/>
              <w:widowControl/>
              <w:numPr>
                <w:ilvl w:val="0"/>
                <w:numId w:val="1"/>
              </w:numPr>
              <w:autoSpaceDE/>
              <w:autoSpaceDN/>
              <w:ind w:left="455"/>
              <w:contextualSpacing/>
              <w:rPr>
                <w:b/>
                <w:color w:val="000000"/>
                <w:sz w:val="28"/>
                <w:lang w:val="es-ES_tradnl" w:eastAsia="es-ES_tradnl" w:bidi="ar-SA"/>
              </w:rPr>
            </w:pPr>
            <w:r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  <w:t>Martes</w:t>
            </w:r>
            <w:r w:rsidRPr="004805DB"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  <w:t xml:space="preserve"> </w:t>
            </w:r>
            <w:r w:rsidRPr="000C6EF1"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  <w:t>15-12-2020</w:t>
            </w:r>
          </w:p>
        </w:tc>
        <w:tc>
          <w:tcPr>
            <w:tcW w:w="4001" w:type="dxa"/>
          </w:tcPr>
          <w:p w:rsidR="00A64927" w:rsidRPr="000C6EF1" w:rsidRDefault="000E2A3A" w:rsidP="004805DB">
            <w:pPr>
              <w:rPr>
                <w:color w:val="000000"/>
                <w:sz w:val="20"/>
                <w:szCs w:val="20"/>
                <w:lang w:val="es-ES_tradnl" w:eastAsia="es-ES_tradnl" w:bidi="ar-SA"/>
              </w:rPr>
            </w:pPr>
            <w:r>
              <w:rPr>
                <w:color w:val="000000"/>
                <w:sz w:val="20"/>
                <w:szCs w:val="20"/>
                <w:lang w:val="es-ES_tradnl" w:eastAsia="es-ES_tradnl" w:bidi="ar-SA"/>
              </w:rPr>
              <w:t>Practica de pases y controles con ayuda de pared, circuito de pase y control.</w:t>
            </w:r>
          </w:p>
        </w:tc>
        <w:tc>
          <w:tcPr>
            <w:tcW w:w="3491" w:type="dxa"/>
            <w:vMerge w:val="restart"/>
            <w:vAlign w:val="center"/>
          </w:tcPr>
          <w:p w:rsidR="00A64927" w:rsidRPr="000C6EF1" w:rsidRDefault="00A64927" w:rsidP="000C6EF1">
            <w:pPr>
              <w:jc w:val="center"/>
              <w:rPr>
                <w:color w:val="000000"/>
                <w:lang w:val="es-ES_tradnl" w:eastAsia="es-ES_tradnl" w:bidi="ar-SA"/>
              </w:rPr>
            </w:pPr>
            <w:r w:rsidRPr="00A64927">
              <w:rPr>
                <w:color w:val="000000"/>
                <w:lang w:val="es-ES_tradnl" w:eastAsia="es-ES_tradnl" w:bidi="ar-SA"/>
              </w:rPr>
              <w:t>Mejorar la ejecución de</w:t>
            </w:r>
            <w:r>
              <w:rPr>
                <w:color w:val="000000"/>
                <w:lang w:val="es-ES_tradnl" w:eastAsia="es-ES_tradnl" w:bidi="ar-SA"/>
              </w:rPr>
              <w:t xml:space="preserve"> conducción, </w:t>
            </w:r>
            <w:r w:rsidRPr="00A64927">
              <w:rPr>
                <w:color w:val="000000"/>
                <w:lang w:val="es-ES_tradnl" w:eastAsia="es-ES_tradnl" w:bidi="ar-SA"/>
              </w:rPr>
              <w:t>pases y los controles.</w:t>
            </w:r>
          </w:p>
        </w:tc>
      </w:tr>
      <w:tr w:rsidR="00A64927" w:rsidTr="00DA5226">
        <w:trPr>
          <w:trHeight w:val="567"/>
        </w:trPr>
        <w:tc>
          <w:tcPr>
            <w:tcW w:w="2371" w:type="dxa"/>
          </w:tcPr>
          <w:p w:rsidR="00A64927" w:rsidRPr="000C6EF1" w:rsidRDefault="00A64927" w:rsidP="000C6EF1">
            <w:pPr>
              <w:pStyle w:val="Prrafodelista"/>
              <w:widowControl/>
              <w:numPr>
                <w:ilvl w:val="0"/>
                <w:numId w:val="1"/>
              </w:numPr>
              <w:autoSpaceDE/>
              <w:autoSpaceDN/>
              <w:ind w:left="455"/>
              <w:contextualSpacing/>
              <w:rPr>
                <w:b/>
                <w:color w:val="000000"/>
                <w:sz w:val="28"/>
                <w:lang w:val="es-ES_tradnl" w:eastAsia="es-ES_tradnl" w:bidi="ar-SA"/>
              </w:rPr>
            </w:pPr>
            <w:r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  <w:t>Jueves</w:t>
            </w:r>
            <w:r w:rsidRPr="004805DB"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  <w:t xml:space="preserve"> </w:t>
            </w:r>
            <w:r w:rsidRPr="000C6EF1"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  <w:t>17-12-2020</w:t>
            </w:r>
          </w:p>
        </w:tc>
        <w:tc>
          <w:tcPr>
            <w:tcW w:w="4001" w:type="dxa"/>
          </w:tcPr>
          <w:p w:rsidR="00A64927" w:rsidRPr="000C6EF1" w:rsidRDefault="000E2A3A" w:rsidP="004805DB">
            <w:pPr>
              <w:rPr>
                <w:color w:val="000000"/>
                <w:sz w:val="20"/>
                <w:szCs w:val="20"/>
                <w:lang w:val="es-ES_tradnl" w:eastAsia="es-ES_tradnl" w:bidi="ar-SA"/>
              </w:rPr>
            </w:pPr>
            <w:r>
              <w:rPr>
                <w:color w:val="000000"/>
                <w:sz w:val="20"/>
                <w:szCs w:val="20"/>
                <w:lang w:val="es-ES_tradnl" w:eastAsia="es-ES_tradnl" w:bidi="ar-SA"/>
              </w:rPr>
              <w:t>Circuitos de pases, controles o amortiguación y conducción, ejecución de controles orientados para después salir en conducción corta.</w:t>
            </w:r>
          </w:p>
        </w:tc>
        <w:tc>
          <w:tcPr>
            <w:tcW w:w="3491" w:type="dxa"/>
            <w:vMerge/>
            <w:vAlign w:val="center"/>
          </w:tcPr>
          <w:p w:rsidR="00A64927" w:rsidRPr="000C6EF1" w:rsidRDefault="00A64927" w:rsidP="000C6EF1">
            <w:pPr>
              <w:jc w:val="center"/>
              <w:rPr>
                <w:color w:val="000000"/>
                <w:lang w:val="es-ES_tradnl" w:eastAsia="es-ES_tradnl" w:bidi="ar-SA"/>
              </w:rPr>
            </w:pPr>
          </w:p>
        </w:tc>
      </w:tr>
      <w:tr w:rsidR="004805DB" w:rsidTr="00DA5226">
        <w:trPr>
          <w:trHeight w:val="567"/>
        </w:trPr>
        <w:tc>
          <w:tcPr>
            <w:tcW w:w="2371" w:type="dxa"/>
          </w:tcPr>
          <w:p w:rsidR="004805DB" w:rsidRPr="000C6EF1" w:rsidRDefault="004805DB" w:rsidP="000C6EF1">
            <w:pPr>
              <w:pStyle w:val="Prrafodelista"/>
              <w:widowControl/>
              <w:numPr>
                <w:ilvl w:val="0"/>
                <w:numId w:val="1"/>
              </w:numPr>
              <w:autoSpaceDE/>
              <w:autoSpaceDN/>
              <w:ind w:left="455"/>
              <w:contextualSpacing/>
              <w:rPr>
                <w:b/>
                <w:color w:val="000000"/>
                <w:sz w:val="28"/>
                <w:lang w:val="es-ES_tradnl" w:eastAsia="es-ES_tradnl" w:bidi="ar-SA"/>
              </w:rPr>
            </w:pPr>
            <w:r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  <w:t>Martes</w:t>
            </w:r>
            <w:r w:rsidRPr="004805DB"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  <w:t xml:space="preserve"> </w:t>
            </w:r>
            <w:r w:rsidRPr="000C6EF1"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  <w:t>22-12-2020</w:t>
            </w:r>
          </w:p>
        </w:tc>
        <w:tc>
          <w:tcPr>
            <w:tcW w:w="4001" w:type="dxa"/>
          </w:tcPr>
          <w:p w:rsidR="004805DB" w:rsidRPr="000C6EF1" w:rsidRDefault="000F7880" w:rsidP="004805DB">
            <w:pPr>
              <w:rPr>
                <w:color w:val="000000"/>
                <w:sz w:val="20"/>
                <w:szCs w:val="20"/>
                <w:lang w:val="es-ES_tradnl" w:eastAsia="es-ES_tradnl" w:bidi="ar-SA"/>
              </w:rPr>
            </w:pPr>
            <w:r>
              <w:rPr>
                <w:color w:val="000000"/>
                <w:sz w:val="20"/>
                <w:szCs w:val="20"/>
                <w:lang w:val="es-ES_tradnl" w:eastAsia="es-ES_tradnl" w:bidi="ar-SA"/>
              </w:rPr>
              <w:t>Se realizan secuencias de pase conducción y remate a pared</w:t>
            </w:r>
            <w:r w:rsidR="001C7B17">
              <w:rPr>
                <w:color w:val="000000"/>
                <w:sz w:val="20"/>
                <w:szCs w:val="20"/>
                <w:lang w:val="es-ES_tradnl" w:eastAsia="es-ES_tradnl" w:bidi="ar-SA"/>
              </w:rPr>
              <w:t>, además de practicar los controles y desafío de dominar</w:t>
            </w:r>
          </w:p>
        </w:tc>
        <w:tc>
          <w:tcPr>
            <w:tcW w:w="3491" w:type="dxa"/>
            <w:vMerge w:val="restart"/>
            <w:vAlign w:val="center"/>
          </w:tcPr>
          <w:p w:rsidR="004805DB" w:rsidRPr="000C6EF1" w:rsidRDefault="00A64927" w:rsidP="000C6EF1">
            <w:pPr>
              <w:jc w:val="center"/>
              <w:rPr>
                <w:color w:val="000000"/>
                <w:lang w:val="es-ES_tradnl" w:eastAsia="es-ES_tradnl" w:bidi="ar-SA"/>
              </w:rPr>
            </w:pPr>
            <w:r w:rsidRPr="00A64927">
              <w:rPr>
                <w:color w:val="000000"/>
                <w:lang w:val="es-ES_tradnl" w:eastAsia="es-ES_tradnl" w:bidi="ar-SA"/>
              </w:rPr>
              <w:t>Practicar la ejecución del control orientado y finalizaciones (remates).</w:t>
            </w:r>
          </w:p>
        </w:tc>
      </w:tr>
      <w:tr w:rsidR="004805DB" w:rsidTr="00DA5226">
        <w:trPr>
          <w:trHeight w:val="567"/>
        </w:trPr>
        <w:tc>
          <w:tcPr>
            <w:tcW w:w="2371" w:type="dxa"/>
          </w:tcPr>
          <w:p w:rsidR="004805DB" w:rsidRPr="000C6EF1" w:rsidRDefault="004805DB" w:rsidP="000C6EF1">
            <w:pPr>
              <w:pStyle w:val="Prrafodelista"/>
              <w:widowControl/>
              <w:numPr>
                <w:ilvl w:val="0"/>
                <w:numId w:val="1"/>
              </w:numPr>
              <w:autoSpaceDE/>
              <w:autoSpaceDN/>
              <w:ind w:left="455"/>
              <w:contextualSpacing/>
              <w:rPr>
                <w:b/>
                <w:color w:val="000000"/>
                <w:sz w:val="28"/>
                <w:lang w:val="es-ES_tradnl" w:eastAsia="es-ES_tradnl" w:bidi="ar-SA"/>
              </w:rPr>
            </w:pPr>
            <w:r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  <w:t>Jueves</w:t>
            </w:r>
            <w:r w:rsidR="000C6EF1"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  <w:t xml:space="preserve"> </w:t>
            </w:r>
            <w:r w:rsidRPr="000C6EF1"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  <w:t>24-12-2020</w:t>
            </w:r>
          </w:p>
        </w:tc>
        <w:tc>
          <w:tcPr>
            <w:tcW w:w="4001" w:type="dxa"/>
          </w:tcPr>
          <w:p w:rsidR="004805DB" w:rsidRPr="000C6EF1" w:rsidRDefault="000F7880" w:rsidP="004805DB">
            <w:pPr>
              <w:rPr>
                <w:color w:val="000000"/>
                <w:sz w:val="20"/>
                <w:szCs w:val="20"/>
                <w:lang w:val="es-ES_tradnl" w:eastAsia="es-ES_tradnl" w:bidi="ar-SA"/>
              </w:rPr>
            </w:pPr>
            <w:r>
              <w:rPr>
                <w:color w:val="000000"/>
                <w:sz w:val="20"/>
                <w:szCs w:val="20"/>
                <w:lang w:val="es-ES_tradnl" w:eastAsia="es-ES_tradnl" w:bidi="ar-SA"/>
              </w:rPr>
              <w:t>Se desarrolla un circuito en el que se ejecutan pases, controles, conducción y remates a la pared intentando dar a objetivos (papeles pegados)</w:t>
            </w:r>
          </w:p>
        </w:tc>
        <w:tc>
          <w:tcPr>
            <w:tcW w:w="3491" w:type="dxa"/>
            <w:vMerge/>
          </w:tcPr>
          <w:p w:rsidR="004805DB" w:rsidRPr="000C6EF1" w:rsidRDefault="004805DB" w:rsidP="00760E89">
            <w:pPr>
              <w:jc w:val="center"/>
              <w:rPr>
                <w:color w:val="000000"/>
                <w:sz w:val="20"/>
                <w:szCs w:val="20"/>
                <w:lang w:val="es-ES_tradnl" w:eastAsia="es-ES_tradnl" w:bidi="ar-SA"/>
              </w:rPr>
            </w:pPr>
          </w:p>
        </w:tc>
      </w:tr>
    </w:tbl>
    <w:p w:rsidR="00874A10" w:rsidRDefault="00874A10">
      <w:bookmarkStart w:id="0" w:name="_GoBack"/>
      <w:bookmarkEnd w:id="0"/>
    </w:p>
    <w:sectPr w:rsidR="00874A10">
      <w:head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87C51" w:rsidRDefault="00B87C51" w:rsidP="00787217">
      <w:r>
        <w:separator/>
      </w:r>
    </w:p>
  </w:endnote>
  <w:endnote w:type="continuationSeparator" w:id="0">
    <w:p w:rsidR="00B87C51" w:rsidRDefault="00B87C51" w:rsidP="007872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87C51" w:rsidRDefault="00B87C51" w:rsidP="00787217">
      <w:r>
        <w:separator/>
      </w:r>
    </w:p>
  </w:footnote>
  <w:footnote w:type="continuationSeparator" w:id="0">
    <w:p w:rsidR="00B87C51" w:rsidRDefault="00B87C51" w:rsidP="0078721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87217" w:rsidRDefault="00787217">
    <w:pPr>
      <w:pStyle w:val="Encabezado"/>
    </w:pPr>
    <w:r>
      <w:rPr>
        <w:noProof/>
        <w:lang w:val="es-CL" w:eastAsia="es-CL" w:bidi="ar-SA"/>
      </w:rPr>
      <w:drawing>
        <wp:anchor distT="0" distB="0" distL="114300" distR="114300" simplePos="0" relativeHeight="251659264" behindDoc="1" locked="0" layoutInCell="1" allowOverlap="1" wp14:anchorId="1C5FD91F" wp14:editId="2419475D">
          <wp:simplePos x="0" y="0"/>
          <wp:positionH relativeFrom="column">
            <wp:posOffset>5288280</wp:posOffset>
          </wp:positionH>
          <wp:positionV relativeFrom="paragraph">
            <wp:posOffset>-305435</wp:posOffset>
          </wp:positionV>
          <wp:extent cx="1293495" cy="418465"/>
          <wp:effectExtent l="0" t="0" r="1905" b="635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f6cd6220-ca4a-44be-a0a7-dc87c59f45ec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93495" cy="4184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CFA4D3A"/>
    <w:multiLevelType w:val="hybridMultilevel"/>
    <w:tmpl w:val="8A123BB2"/>
    <w:lvl w:ilvl="0" w:tplc="040A000F">
      <w:start w:val="1"/>
      <w:numFmt w:val="decimal"/>
      <w:lvlText w:val="%1."/>
      <w:lvlJc w:val="left"/>
      <w:pPr>
        <w:ind w:left="720" w:hanging="360"/>
      </w:p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7217"/>
    <w:rsid w:val="000C6EF1"/>
    <w:rsid w:val="000E2A3A"/>
    <w:rsid w:val="000F7880"/>
    <w:rsid w:val="00141063"/>
    <w:rsid w:val="001C7B17"/>
    <w:rsid w:val="00284964"/>
    <w:rsid w:val="00412714"/>
    <w:rsid w:val="004805DB"/>
    <w:rsid w:val="00490A82"/>
    <w:rsid w:val="00590712"/>
    <w:rsid w:val="00787217"/>
    <w:rsid w:val="00874A10"/>
    <w:rsid w:val="00876F1F"/>
    <w:rsid w:val="00901A13"/>
    <w:rsid w:val="00A64927"/>
    <w:rsid w:val="00B47E99"/>
    <w:rsid w:val="00B65C24"/>
    <w:rsid w:val="00B87C51"/>
    <w:rsid w:val="00BF5980"/>
    <w:rsid w:val="00C74329"/>
    <w:rsid w:val="00DA5226"/>
    <w:rsid w:val="00E9711C"/>
    <w:rsid w:val="00EC14CC"/>
    <w:rsid w:val="00F04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787217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es-ES" w:eastAsia="es-ES" w:bidi="es-ES"/>
    </w:rPr>
  </w:style>
  <w:style w:type="paragraph" w:styleId="Ttulo1">
    <w:name w:val="heading 1"/>
    <w:basedOn w:val="Normal"/>
    <w:link w:val="Ttulo1Car"/>
    <w:uiPriority w:val="1"/>
    <w:qFormat/>
    <w:rsid w:val="00787217"/>
    <w:pPr>
      <w:ind w:left="2466" w:right="2953"/>
      <w:jc w:val="center"/>
      <w:outlineLvl w:val="0"/>
    </w:pPr>
    <w:rPr>
      <w:b/>
      <w:bCs/>
      <w:sz w:val="28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1"/>
    <w:rsid w:val="00787217"/>
    <w:rPr>
      <w:rFonts w:ascii="Calibri" w:eastAsia="Calibri" w:hAnsi="Calibri" w:cs="Calibri"/>
      <w:b/>
      <w:bCs/>
      <w:sz w:val="28"/>
      <w:szCs w:val="28"/>
      <w:lang w:val="es-ES" w:eastAsia="es-ES" w:bidi="es-ES"/>
    </w:rPr>
  </w:style>
  <w:style w:type="paragraph" w:styleId="Prrafodelista">
    <w:name w:val="List Paragraph"/>
    <w:basedOn w:val="Normal"/>
    <w:uiPriority w:val="34"/>
    <w:qFormat/>
    <w:rsid w:val="00787217"/>
    <w:pPr>
      <w:ind w:left="473" w:hanging="361"/>
    </w:pPr>
  </w:style>
  <w:style w:type="table" w:styleId="Tablaconcuadrcula">
    <w:name w:val="Table Grid"/>
    <w:basedOn w:val="Tablanormal"/>
    <w:rsid w:val="00787217"/>
    <w:pPr>
      <w:spacing w:after="0" w:line="240" w:lineRule="auto"/>
    </w:pPr>
    <w:rPr>
      <w:sz w:val="24"/>
      <w:szCs w:val="24"/>
      <w:lang w:val="es-ES_tradn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78721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787217"/>
    <w:rPr>
      <w:rFonts w:ascii="Calibri" w:eastAsia="Calibri" w:hAnsi="Calibri" w:cs="Calibri"/>
      <w:lang w:val="es-ES" w:eastAsia="es-ES" w:bidi="es-ES"/>
    </w:rPr>
  </w:style>
  <w:style w:type="paragraph" w:styleId="Piedepgina">
    <w:name w:val="footer"/>
    <w:basedOn w:val="Normal"/>
    <w:link w:val="PiedepginaCar"/>
    <w:uiPriority w:val="99"/>
    <w:unhideWhenUsed/>
    <w:rsid w:val="0078721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787217"/>
    <w:rPr>
      <w:rFonts w:ascii="Calibri" w:eastAsia="Calibri" w:hAnsi="Calibri" w:cs="Calibri"/>
      <w:lang w:val="es-ES" w:eastAsia="es-ES" w:bidi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787217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es-ES" w:eastAsia="es-ES" w:bidi="es-ES"/>
    </w:rPr>
  </w:style>
  <w:style w:type="paragraph" w:styleId="Ttulo1">
    <w:name w:val="heading 1"/>
    <w:basedOn w:val="Normal"/>
    <w:link w:val="Ttulo1Car"/>
    <w:uiPriority w:val="1"/>
    <w:qFormat/>
    <w:rsid w:val="00787217"/>
    <w:pPr>
      <w:ind w:left="2466" w:right="2953"/>
      <w:jc w:val="center"/>
      <w:outlineLvl w:val="0"/>
    </w:pPr>
    <w:rPr>
      <w:b/>
      <w:bCs/>
      <w:sz w:val="28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1"/>
    <w:rsid w:val="00787217"/>
    <w:rPr>
      <w:rFonts w:ascii="Calibri" w:eastAsia="Calibri" w:hAnsi="Calibri" w:cs="Calibri"/>
      <w:b/>
      <w:bCs/>
      <w:sz w:val="28"/>
      <w:szCs w:val="28"/>
      <w:lang w:val="es-ES" w:eastAsia="es-ES" w:bidi="es-ES"/>
    </w:rPr>
  </w:style>
  <w:style w:type="paragraph" w:styleId="Prrafodelista">
    <w:name w:val="List Paragraph"/>
    <w:basedOn w:val="Normal"/>
    <w:uiPriority w:val="34"/>
    <w:qFormat/>
    <w:rsid w:val="00787217"/>
    <w:pPr>
      <w:ind w:left="473" w:hanging="361"/>
    </w:pPr>
  </w:style>
  <w:style w:type="table" w:styleId="Tablaconcuadrcula">
    <w:name w:val="Table Grid"/>
    <w:basedOn w:val="Tablanormal"/>
    <w:rsid w:val="00787217"/>
    <w:pPr>
      <w:spacing w:after="0" w:line="240" w:lineRule="auto"/>
    </w:pPr>
    <w:rPr>
      <w:sz w:val="24"/>
      <w:szCs w:val="24"/>
      <w:lang w:val="es-ES_tradn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78721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787217"/>
    <w:rPr>
      <w:rFonts w:ascii="Calibri" w:eastAsia="Calibri" w:hAnsi="Calibri" w:cs="Calibri"/>
      <w:lang w:val="es-ES" w:eastAsia="es-ES" w:bidi="es-ES"/>
    </w:rPr>
  </w:style>
  <w:style w:type="paragraph" w:styleId="Piedepgina">
    <w:name w:val="footer"/>
    <w:basedOn w:val="Normal"/>
    <w:link w:val="PiedepginaCar"/>
    <w:uiPriority w:val="99"/>
    <w:unhideWhenUsed/>
    <w:rsid w:val="0078721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787217"/>
    <w:rPr>
      <w:rFonts w:ascii="Calibri" w:eastAsia="Calibri" w:hAnsi="Calibri" w:cs="Calibri"/>
      <w:lang w:val="es-ES" w:eastAsia="es-ES" w:bidi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238</TotalTime>
  <Pages>1</Pages>
  <Words>253</Words>
  <Characters>1396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Felipe Vicente Miranda Ávila</dc:creator>
  <cp:keywords/>
  <dc:description/>
  <cp:lastModifiedBy>LUIS JOFRE LAGOS</cp:lastModifiedBy>
  <cp:revision>13</cp:revision>
  <dcterms:created xsi:type="dcterms:W3CDTF">2020-11-04T04:25:00Z</dcterms:created>
  <dcterms:modified xsi:type="dcterms:W3CDTF">2020-12-28T16:58:00Z</dcterms:modified>
</cp:coreProperties>
</file>