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D94B7B" w14:textId="77777777" w:rsidR="0024514B" w:rsidRPr="0024514B" w:rsidRDefault="0024514B" w:rsidP="0024514B">
      <w:pPr>
        <w:spacing w:line="259" w:lineRule="auto"/>
        <w:jc w:val="center"/>
        <w:rPr>
          <w:rFonts w:ascii="Arial" w:eastAsia="Aptos" w:hAnsi="Arial" w:cs="Arial"/>
          <w:b/>
          <w:i/>
          <w:iCs/>
          <w:kern w:val="0"/>
          <w:sz w:val="22"/>
          <w:szCs w:val="22"/>
          <w:u w:val="single"/>
          <w:lang w:val="es-ES"/>
          <w14:ligatures w14:val="none"/>
        </w:rPr>
      </w:pPr>
      <w:r w:rsidRPr="0024514B">
        <w:rPr>
          <w:rFonts w:ascii="Arial" w:eastAsia="Aptos" w:hAnsi="Arial" w:cs="Arial"/>
          <w:b/>
          <w:i/>
          <w:iCs/>
          <w:kern w:val="0"/>
          <w:sz w:val="22"/>
          <w:szCs w:val="22"/>
          <w:u w:val="single"/>
          <w:lang w:val="es-ES"/>
          <w14:ligatures w14:val="none"/>
        </w:rPr>
        <w:t>CÓDIGO DE DISCIPLINA</w:t>
      </w:r>
    </w:p>
    <w:p w14:paraId="5C31A0B2" w14:textId="77777777" w:rsidR="0024514B" w:rsidRPr="0024514B" w:rsidRDefault="0024514B" w:rsidP="0024514B">
      <w:pPr>
        <w:spacing w:line="259" w:lineRule="auto"/>
        <w:jc w:val="center"/>
        <w:rPr>
          <w:rFonts w:ascii="Arial" w:eastAsia="Aptos" w:hAnsi="Arial" w:cs="Arial"/>
          <w:b/>
          <w:i/>
          <w:iCs/>
          <w:kern w:val="0"/>
          <w:sz w:val="22"/>
          <w:szCs w:val="22"/>
          <w:u w:val="single"/>
          <w:lang w:val="es-ES"/>
          <w14:ligatures w14:val="none"/>
        </w:rPr>
      </w:pPr>
      <w:r w:rsidRPr="0024514B">
        <w:rPr>
          <w:rFonts w:ascii="Arial" w:eastAsia="Aptos" w:hAnsi="Arial" w:cs="Arial"/>
          <w:b/>
          <w:i/>
          <w:iCs/>
          <w:kern w:val="0"/>
          <w:sz w:val="22"/>
          <w:szCs w:val="22"/>
          <w:u w:val="single"/>
          <w:lang w:val="es-ES"/>
          <w14:ligatures w14:val="none"/>
        </w:rPr>
        <w:t>FUNDACIÓN</w:t>
      </w:r>
      <w:r w:rsidRPr="0024514B">
        <w:rPr>
          <w:rFonts w:ascii="Arial" w:eastAsia="Aptos" w:hAnsi="Arial" w:cs="Arial"/>
          <w:b/>
          <w:i/>
          <w:iCs/>
          <w:kern w:val="0"/>
          <w:sz w:val="22"/>
          <w:szCs w:val="22"/>
          <w:lang w:val="es-ES"/>
          <w14:ligatures w14:val="none"/>
        </w:rPr>
        <w:t xml:space="preserve"> </w:t>
      </w:r>
      <w:r w:rsidRPr="0024514B">
        <w:rPr>
          <w:rFonts w:ascii="Arial" w:eastAsia="Aptos" w:hAnsi="Arial" w:cs="Arial"/>
          <w:b/>
          <w:i/>
          <w:iCs/>
          <w:kern w:val="0"/>
          <w:sz w:val="22"/>
          <w:szCs w:val="22"/>
          <w:u w:val="single"/>
          <w:lang w:val="es-ES"/>
          <w14:ligatures w14:val="none"/>
        </w:rPr>
        <w:t>CLUB DEPORTIVO UNIVERSIDAD CATÓLICA DE CHILE</w:t>
      </w:r>
    </w:p>
    <w:p w14:paraId="76EEC5E5" w14:textId="77777777" w:rsidR="0024514B" w:rsidRPr="0024514B" w:rsidRDefault="0024514B" w:rsidP="0024514B">
      <w:pPr>
        <w:spacing w:line="259" w:lineRule="auto"/>
        <w:jc w:val="both"/>
        <w:rPr>
          <w:rFonts w:ascii="Arial" w:eastAsia="Aptos" w:hAnsi="Arial" w:cs="Arial"/>
          <w:b/>
          <w:i/>
          <w:iCs/>
          <w:kern w:val="0"/>
          <w:sz w:val="22"/>
          <w:szCs w:val="22"/>
          <w:lang w:val="es-ES"/>
          <w14:ligatures w14:val="none"/>
        </w:rPr>
      </w:pPr>
    </w:p>
    <w:p w14:paraId="412ADE59" w14:textId="77777777" w:rsidR="0024514B" w:rsidRPr="0024514B" w:rsidRDefault="0024514B" w:rsidP="0024514B">
      <w:pPr>
        <w:spacing w:line="259" w:lineRule="auto"/>
        <w:jc w:val="both"/>
        <w:rPr>
          <w:rFonts w:ascii="Arial" w:eastAsia="Aptos" w:hAnsi="Arial" w:cs="Arial"/>
          <w:b/>
          <w:bCs/>
          <w:i/>
          <w:iCs/>
          <w:kern w:val="0"/>
          <w:sz w:val="22"/>
          <w:szCs w:val="22"/>
          <w:lang w:val="es-ES"/>
          <w14:ligatures w14:val="none"/>
        </w:rPr>
      </w:pPr>
      <w:r w:rsidRPr="0024514B">
        <w:rPr>
          <w:rFonts w:ascii="Arial" w:eastAsia="Aptos" w:hAnsi="Arial" w:cs="Arial"/>
          <w:b/>
          <w:bCs/>
          <w:i/>
          <w:iCs/>
          <w:kern w:val="0"/>
          <w:sz w:val="22"/>
          <w:szCs w:val="22"/>
          <w:u w:val="single"/>
          <w:lang w:val="es-ES"/>
          <w14:ligatures w14:val="none"/>
        </w:rPr>
        <w:t>TÍTULO I</w:t>
      </w:r>
      <w:r w:rsidRPr="0024514B">
        <w:rPr>
          <w:rFonts w:ascii="Arial" w:eastAsia="Aptos" w:hAnsi="Arial" w:cs="Arial"/>
          <w:b/>
          <w:bCs/>
          <w:i/>
          <w:iCs/>
          <w:kern w:val="0"/>
          <w:sz w:val="22"/>
          <w:szCs w:val="22"/>
          <w:lang w:val="es-ES"/>
          <w14:ligatures w14:val="none"/>
        </w:rPr>
        <w:t>: DISPOSICIONES GENERALES.</w:t>
      </w:r>
    </w:p>
    <w:p w14:paraId="24A0D56C" w14:textId="77777777" w:rsidR="0024514B" w:rsidRPr="0024514B" w:rsidRDefault="0024514B" w:rsidP="0024514B">
      <w:pPr>
        <w:spacing w:line="259" w:lineRule="auto"/>
        <w:jc w:val="both"/>
        <w:rPr>
          <w:rFonts w:ascii="Arial" w:eastAsia="Aptos" w:hAnsi="Arial" w:cs="Arial"/>
          <w:b/>
          <w:bCs/>
          <w:i/>
          <w:iCs/>
          <w:kern w:val="0"/>
          <w:sz w:val="22"/>
          <w:szCs w:val="22"/>
          <w:lang w:val="es-ES"/>
          <w14:ligatures w14:val="none"/>
        </w:rPr>
      </w:pPr>
      <w:r w:rsidRPr="0024514B">
        <w:rPr>
          <w:rFonts w:ascii="Arial" w:eastAsia="Aptos" w:hAnsi="Arial" w:cs="Arial"/>
          <w:b/>
          <w:bCs/>
          <w:i/>
          <w:iCs/>
          <w:kern w:val="0"/>
          <w:sz w:val="22"/>
          <w:szCs w:val="22"/>
          <w:u w:val="single"/>
          <w:lang w:val="es-ES"/>
          <w14:ligatures w14:val="none"/>
        </w:rPr>
        <w:t>Artículo Primero</w:t>
      </w:r>
      <w:r w:rsidRPr="0024514B">
        <w:rPr>
          <w:rFonts w:ascii="Arial" w:eastAsia="Aptos" w:hAnsi="Arial" w:cs="Arial"/>
          <w:b/>
          <w:bCs/>
          <w:i/>
          <w:iCs/>
          <w:kern w:val="0"/>
          <w:sz w:val="22"/>
          <w:szCs w:val="22"/>
          <w:lang w:val="es-ES"/>
          <w14:ligatures w14:val="none"/>
        </w:rPr>
        <w:t>: Ámbito de aplicación del Código de Disciplina.</w:t>
      </w:r>
    </w:p>
    <w:p w14:paraId="492868F3" w14:textId="77777777" w:rsidR="0024514B" w:rsidRPr="0024514B" w:rsidRDefault="0024514B" w:rsidP="0024514B">
      <w:pPr>
        <w:spacing w:line="259" w:lineRule="auto"/>
        <w:jc w:val="both"/>
        <w:rPr>
          <w:rFonts w:ascii="Arial" w:eastAsia="Aptos" w:hAnsi="Arial" w:cs="Arial"/>
          <w:b/>
          <w:i/>
          <w:iCs/>
          <w:kern w:val="0"/>
          <w:sz w:val="22"/>
          <w:szCs w:val="22"/>
          <w:lang w:val="es-ES"/>
          <w14:ligatures w14:val="none"/>
        </w:rPr>
      </w:pPr>
      <w:r w:rsidRPr="0024514B">
        <w:rPr>
          <w:rFonts w:ascii="Arial" w:eastAsia="Aptos" w:hAnsi="Arial" w:cs="Arial"/>
          <w:i/>
          <w:iCs/>
          <w:kern w:val="0"/>
          <w:sz w:val="22"/>
          <w:szCs w:val="22"/>
          <w:lang w:val="es-ES"/>
          <w14:ligatures w14:val="none"/>
        </w:rPr>
        <w:t xml:space="preserve">El presente Código busca fijar un estándar para la buena y sana </w:t>
      </w:r>
      <w:r w:rsidRPr="0024514B">
        <w:rPr>
          <w:rFonts w:ascii="Arial" w:eastAsia="Aptos" w:hAnsi="Arial" w:cs="Arial"/>
          <w:b/>
          <w:i/>
          <w:iCs/>
          <w:kern w:val="0"/>
          <w:sz w:val="22"/>
          <w:szCs w:val="22"/>
          <w:lang w:val="es-ES"/>
          <w14:ligatures w14:val="none"/>
        </w:rPr>
        <w:t>convivencia</w:t>
      </w:r>
      <w:r w:rsidRPr="0024514B">
        <w:rPr>
          <w:rFonts w:ascii="Arial" w:eastAsia="Aptos" w:hAnsi="Arial" w:cs="Arial"/>
          <w:i/>
          <w:iCs/>
          <w:kern w:val="0"/>
          <w:sz w:val="22"/>
          <w:szCs w:val="22"/>
          <w:lang w:val="es-ES"/>
          <w14:ligatures w14:val="none"/>
        </w:rPr>
        <w:t xml:space="preserve">, </w:t>
      </w:r>
      <w:r w:rsidRPr="0024514B">
        <w:rPr>
          <w:rFonts w:ascii="Arial" w:eastAsia="Aptos" w:hAnsi="Arial" w:cs="Arial"/>
          <w:b/>
          <w:i/>
          <w:iCs/>
          <w:kern w:val="0"/>
          <w:sz w:val="22"/>
          <w:szCs w:val="22"/>
          <w:lang w:val="es-ES"/>
          <w14:ligatures w14:val="none"/>
        </w:rPr>
        <w:t xml:space="preserve">práctica de la actividad deportiva </w:t>
      </w:r>
      <w:r w:rsidRPr="0024514B">
        <w:rPr>
          <w:rFonts w:ascii="Arial" w:eastAsia="Aptos" w:hAnsi="Arial" w:cs="Arial"/>
          <w:i/>
          <w:iCs/>
          <w:kern w:val="0"/>
          <w:sz w:val="22"/>
          <w:szCs w:val="22"/>
          <w:lang w:val="es-ES"/>
          <w14:ligatures w14:val="none"/>
        </w:rPr>
        <w:t xml:space="preserve">y </w:t>
      </w:r>
      <w:r w:rsidRPr="0024514B">
        <w:rPr>
          <w:rFonts w:ascii="Arial" w:eastAsia="Aptos" w:hAnsi="Arial" w:cs="Arial"/>
          <w:b/>
          <w:i/>
          <w:iCs/>
          <w:kern w:val="0"/>
          <w:sz w:val="22"/>
          <w:szCs w:val="22"/>
          <w:lang w:val="es-ES"/>
          <w14:ligatures w14:val="none"/>
        </w:rPr>
        <w:t xml:space="preserve">protección de los valores y principios, éticos, morales y deportivos </w:t>
      </w:r>
      <w:r w:rsidRPr="0024514B">
        <w:rPr>
          <w:rFonts w:ascii="Arial" w:eastAsia="Aptos" w:hAnsi="Arial" w:cs="Arial"/>
          <w:i/>
          <w:iCs/>
          <w:kern w:val="0"/>
          <w:sz w:val="22"/>
          <w:szCs w:val="22"/>
          <w:lang w:val="es-ES"/>
          <w14:ligatures w14:val="none"/>
        </w:rPr>
        <w:t>que el CLUB DEPORTIVO UNIVERSIDAD CATÓLICA DE CHILE (en adelante el “</w:t>
      </w:r>
      <w:r w:rsidRPr="0024514B">
        <w:rPr>
          <w:rFonts w:ascii="Arial" w:eastAsia="Aptos" w:hAnsi="Arial" w:cs="Arial"/>
          <w:i/>
          <w:iCs/>
          <w:kern w:val="0"/>
          <w:sz w:val="22"/>
          <w:szCs w:val="22"/>
          <w:u w:val="single"/>
          <w:lang w:val="es-ES"/>
          <w14:ligatures w14:val="none"/>
        </w:rPr>
        <w:t>CDUC</w:t>
      </w:r>
      <w:r w:rsidRPr="0024514B">
        <w:rPr>
          <w:rFonts w:ascii="Arial" w:eastAsia="Aptos" w:hAnsi="Arial" w:cs="Arial"/>
          <w:i/>
          <w:iCs/>
          <w:kern w:val="0"/>
          <w:sz w:val="22"/>
          <w:szCs w:val="22"/>
          <w:lang w:val="es-ES"/>
          <w14:ligatures w14:val="none"/>
        </w:rPr>
        <w:t>” o “</w:t>
      </w:r>
      <w:r w:rsidRPr="0024514B">
        <w:rPr>
          <w:rFonts w:ascii="Arial" w:eastAsia="Aptos" w:hAnsi="Arial" w:cs="Arial"/>
          <w:i/>
          <w:iCs/>
          <w:kern w:val="0"/>
          <w:sz w:val="22"/>
          <w:szCs w:val="22"/>
          <w:u w:val="single"/>
          <w:lang w:val="es-ES"/>
          <w14:ligatures w14:val="none"/>
        </w:rPr>
        <w:t>Club</w:t>
      </w:r>
      <w:r w:rsidRPr="0024514B">
        <w:rPr>
          <w:rFonts w:ascii="Arial" w:eastAsia="Aptos" w:hAnsi="Arial" w:cs="Arial"/>
          <w:i/>
          <w:iCs/>
          <w:kern w:val="0"/>
          <w:sz w:val="22"/>
          <w:szCs w:val="22"/>
          <w:lang w:val="es-ES"/>
          <w14:ligatures w14:val="none"/>
        </w:rPr>
        <w:t>”) promueve, previniendo y sancionando las infracciones que se cometan por deportistas, socios, entrenadores, técnicos, trabajadores, dirigentes, apoderados o familiares directos de deportistas (en adelante “</w:t>
      </w:r>
      <w:r w:rsidRPr="0024514B">
        <w:rPr>
          <w:rFonts w:ascii="Arial" w:eastAsia="Aptos" w:hAnsi="Arial" w:cs="Arial"/>
          <w:i/>
          <w:iCs/>
          <w:kern w:val="0"/>
          <w:sz w:val="22"/>
          <w:szCs w:val="22"/>
          <w:u w:val="single"/>
          <w:lang w:val="es-ES"/>
          <w14:ligatures w14:val="none"/>
        </w:rPr>
        <w:t>miembro de la comunidad CDUC</w:t>
      </w:r>
      <w:r w:rsidRPr="0024514B">
        <w:rPr>
          <w:rFonts w:ascii="Arial" w:eastAsia="Aptos" w:hAnsi="Arial" w:cs="Arial"/>
          <w:i/>
          <w:iCs/>
          <w:kern w:val="0"/>
          <w:sz w:val="22"/>
          <w:szCs w:val="22"/>
          <w:lang w:val="es-ES"/>
          <w14:ligatures w14:val="none"/>
        </w:rPr>
        <w:t xml:space="preserve">”), o un tercero, cualquiera sea la forma o modo en que se cometan, </w:t>
      </w:r>
      <w:r w:rsidRPr="0024514B">
        <w:rPr>
          <w:rFonts w:ascii="Arial" w:eastAsia="Aptos" w:hAnsi="Arial" w:cs="Arial"/>
          <w:b/>
          <w:i/>
          <w:iCs/>
          <w:kern w:val="0"/>
          <w:sz w:val="22"/>
          <w:szCs w:val="22"/>
          <w:lang w:val="es-ES"/>
          <w14:ligatures w14:val="none"/>
        </w:rPr>
        <w:t>tanto dentro de las dependencias del Club, o en actividades organizadas o patrocinadas por éste o por las Ramas Deportivas, o aquellas propias de las competencias en que participan.</w:t>
      </w:r>
    </w:p>
    <w:p w14:paraId="2E4F0E84" w14:textId="77777777" w:rsidR="0024514B" w:rsidRPr="0024514B" w:rsidRDefault="0024514B" w:rsidP="0024514B">
      <w:pPr>
        <w:spacing w:line="259" w:lineRule="auto"/>
        <w:jc w:val="both"/>
        <w:rPr>
          <w:rFonts w:ascii="Arial" w:eastAsia="Aptos" w:hAnsi="Arial" w:cs="Arial"/>
          <w:i/>
          <w:iCs/>
          <w:kern w:val="0"/>
          <w:sz w:val="22"/>
          <w:szCs w:val="22"/>
          <w:lang w:val="es-ES"/>
          <w14:ligatures w14:val="none"/>
        </w:rPr>
      </w:pPr>
      <w:r w:rsidRPr="0024514B">
        <w:rPr>
          <w:rFonts w:ascii="Arial" w:eastAsia="Aptos" w:hAnsi="Arial" w:cs="Arial"/>
          <w:i/>
          <w:iCs/>
          <w:kern w:val="0"/>
          <w:sz w:val="22"/>
          <w:szCs w:val="22"/>
          <w:lang w:val="es-ES"/>
          <w14:ligatures w14:val="none"/>
        </w:rPr>
        <w:t>Las infracciones, dependiendo de sus características, gravedad y reiteración, serán conocidas por el “Responsable Institucional"</w:t>
      </w:r>
      <w:r w:rsidRPr="0024514B">
        <w:rPr>
          <w:rFonts w:ascii="Arial" w:eastAsia="Aptos" w:hAnsi="Arial" w:cs="Arial"/>
          <w:i/>
          <w:iCs/>
          <w:kern w:val="0"/>
          <w:sz w:val="22"/>
          <w:szCs w:val="22"/>
          <w:vertAlign w:val="superscript"/>
          <w:lang w:val="es-ES"/>
          <w14:ligatures w14:val="none"/>
        </w:rPr>
        <w:footnoteReference w:id="1"/>
      </w:r>
      <w:r w:rsidRPr="0024514B">
        <w:rPr>
          <w:rFonts w:ascii="Arial" w:eastAsia="Aptos" w:hAnsi="Arial" w:cs="Arial"/>
          <w:i/>
          <w:iCs/>
          <w:kern w:val="0"/>
          <w:sz w:val="22"/>
          <w:szCs w:val="22"/>
          <w:lang w:val="es-ES"/>
          <w14:ligatures w14:val="none"/>
        </w:rPr>
        <w:t>, la “Comisión de Rama” y/o por el “Comité de Disciplina” (en adelante todas como “</w:t>
      </w:r>
      <w:r w:rsidRPr="0024514B">
        <w:rPr>
          <w:rFonts w:ascii="Arial" w:eastAsia="Aptos" w:hAnsi="Arial" w:cs="Arial"/>
          <w:i/>
          <w:iCs/>
          <w:kern w:val="0"/>
          <w:sz w:val="22"/>
          <w:szCs w:val="22"/>
          <w:u w:val="single"/>
          <w:lang w:val="es-ES"/>
          <w14:ligatures w14:val="none"/>
        </w:rPr>
        <w:t>instancias disciplinarias</w:t>
      </w:r>
      <w:r w:rsidRPr="0024514B">
        <w:rPr>
          <w:rFonts w:ascii="Arial" w:eastAsia="Aptos" w:hAnsi="Arial" w:cs="Arial"/>
          <w:i/>
          <w:iCs/>
          <w:kern w:val="0"/>
          <w:sz w:val="22"/>
          <w:szCs w:val="22"/>
          <w:lang w:val="es-ES"/>
          <w14:ligatures w14:val="none"/>
        </w:rPr>
        <w:t>”) conforme al procedimiento que establece el presente Código, y estarán facultadas para aplicar sanciones a partir de lo dispuesto en el presente Código, en los Estatutos del CDUC y sus demás Códigos y Reglamentos.</w:t>
      </w:r>
    </w:p>
    <w:p w14:paraId="29ECA86F" w14:textId="77777777" w:rsidR="0024514B" w:rsidRPr="0024514B" w:rsidRDefault="0024514B" w:rsidP="0024514B">
      <w:pPr>
        <w:spacing w:line="259" w:lineRule="auto"/>
        <w:jc w:val="both"/>
        <w:rPr>
          <w:rFonts w:ascii="Arial" w:eastAsia="Aptos" w:hAnsi="Arial" w:cs="Arial"/>
          <w:i/>
          <w:iCs/>
          <w:kern w:val="0"/>
          <w:sz w:val="22"/>
          <w:szCs w:val="22"/>
          <w:lang w:val="es-ES"/>
          <w14:ligatures w14:val="none"/>
        </w:rPr>
      </w:pPr>
      <w:r w:rsidRPr="0024514B">
        <w:rPr>
          <w:rFonts w:ascii="Arial" w:eastAsia="Aptos" w:hAnsi="Arial" w:cs="Arial"/>
          <w:i/>
          <w:iCs/>
          <w:kern w:val="0"/>
          <w:sz w:val="22"/>
          <w:szCs w:val="22"/>
          <w:lang w:val="es-ES"/>
          <w14:ligatures w14:val="none"/>
        </w:rPr>
        <w:t>Se someterán a la competencia de estas instancias disciplinarias todo miembro de la comunidad CDUC. En el caso de que la conducta constitutiva de infracción haya sido cometida por un familiar o invitado de un miembro de la comunidad CDUC con derecho a la utilización de la infraestructura del Club, se hará responsable de la sanción el miembro de la comunidad CDUC que corresponda.</w:t>
      </w:r>
    </w:p>
    <w:p w14:paraId="770672ED" w14:textId="77777777" w:rsidR="0024514B" w:rsidRPr="0024514B" w:rsidRDefault="0024514B" w:rsidP="0024514B">
      <w:pPr>
        <w:spacing w:line="259" w:lineRule="auto"/>
        <w:jc w:val="both"/>
        <w:rPr>
          <w:rFonts w:ascii="Arial" w:eastAsia="Aptos" w:hAnsi="Arial" w:cs="Arial"/>
          <w:b/>
          <w:bCs/>
          <w:i/>
          <w:iCs/>
          <w:kern w:val="0"/>
          <w:sz w:val="22"/>
          <w:szCs w:val="22"/>
          <w:lang w:val="es-ES"/>
          <w14:ligatures w14:val="none"/>
        </w:rPr>
      </w:pPr>
      <w:r w:rsidRPr="0024514B">
        <w:rPr>
          <w:rFonts w:ascii="Arial" w:eastAsia="Aptos" w:hAnsi="Arial" w:cs="Arial"/>
          <w:b/>
          <w:bCs/>
          <w:i/>
          <w:iCs/>
          <w:kern w:val="0"/>
          <w:sz w:val="22"/>
          <w:szCs w:val="22"/>
          <w:u w:val="single"/>
          <w:lang w:val="es-ES"/>
          <w14:ligatures w14:val="none"/>
        </w:rPr>
        <w:t>Artículo Segundo</w:t>
      </w:r>
      <w:r w:rsidRPr="0024514B">
        <w:rPr>
          <w:rFonts w:ascii="Arial" w:eastAsia="Aptos" w:hAnsi="Arial" w:cs="Arial"/>
          <w:b/>
          <w:bCs/>
          <w:i/>
          <w:iCs/>
          <w:kern w:val="0"/>
          <w:sz w:val="22"/>
          <w:szCs w:val="22"/>
          <w:lang w:val="es-ES"/>
          <w14:ligatures w14:val="none"/>
        </w:rPr>
        <w:t>: Principios que informan el Código de Disciplina.</w:t>
      </w:r>
    </w:p>
    <w:p w14:paraId="4D73EEAD" w14:textId="77777777" w:rsidR="0024514B" w:rsidRPr="0024514B" w:rsidRDefault="0024514B" w:rsidP="0024514B">
      <w:pPr>
        <w:spacing w:line="259" w:lineRule="auto"/>
        <w:jc w:val="both"/>
        <w:rPr>
          <w:rFonts w:ascii="Arial" w:eastAsia="Aptos" w:hAnsi="Arial" w:cs="Arial"/>
          <w:i/>
          <w:iCs/>
          <w:kern w:val="0"/>
          <w:sz w:val="22"/>
          <w:szCs w:val="22"/>
          <w:lang w:val="es-ES"/>
          <w14:ligatures w14:val="none"/>
        </w:rPr>
      </w:pPr>
      <w:r w:rsidRPr="0024514B">
        <w:rPr>
          <w:rFonts w:ascii="Arial" w:eastAsia="Aptos" w:hAnsi="Arial" w:cs="Arial"/>
          <w:i/>
          <w:iCs/>
          <w:kern w:val="0"/>
          <w:sz w:val="22"/>
          <w:szCs w:val="22"/>
          <w:lang w:val="es-ES"/>
          <w14:ligatures w14:val="none"/>
        </w:rPr>
        <w:t>El presente Código tendrá como principios básicos los establecidos y reconocidos en el Código de Ética, Estatutos y Reglamentos del CDUC y todos los que en un futuro se condigan con los principios y valores del Club Deportivo Universidad Católica.</w:t>
      </w:r>
    </w:p>
    <w:p w14:paraId="739830FF" w14:textId="77777777" w:rsidR="0024514B" w:rsidRPr="0024514B" w:rsidRDefault="0024514B" w:rsidP="0024514B">
      <w:pPr>
        <w:spacing w:line="259" w:lineRule="auto"/>
        <w:jc w:val="both"/>
        <w:rPr>
          <w:rFonts w:ascii="Arial" w:eastAsia="Aptos" w:hAnsi="Arial" w:cs="Arial"/>
          <w:b/>
          <w:bCs/>
          <w:i/>
          <w:iCs/>
          <w:kern w:val="0"/>
          <w:sz w:val="22"/>
          <w:szCs w:val="22"/>
          <w:lang w:val="es-ES"/>
          <w14:ligatures w14:val="none"/>
        </w:rPr>
      </w:pPr>
      <w:r w:rsidRPr="0024514B">
        <w:rPr>
          <w:rFonts w:ascii="Arial" w:eastAsia="Aptos" w:hAnsi="Arial" w:cs="Arial"/>
          <w:b/>
          <w:bCs/>
          <w:i/>
          <w:iCs/>
          <w:kern w:val="0"/>
          <w:sz w:val="22"/>
          <w:szCs w:val="22"/>
          <w:u w:val="single"/>
          <w:lang w:val="es-ES"/>
          <w14:ligatures w14:val="none"/>
        </w:rPr>
        <w:t>Artículo Tercero</w:t>
      </w:r>
      <w:r w:rsidRPr="0024514B">
        <w:rPr>
          <w:rFonts w:ascii="Arial" w:eastAsia="Aptos" w:hAnsi="Arial" w:cs="Arial"/>
          <w:b/>
          <w:bCs/>
          <w:i/>
          <w:iCs/>
          <w:kern w:val="0"/>
          <w:sz w:val="22"/>
          <w:szCs w:val="22"/>
          <w:lang w:val="es-ES"/>
          <w14:ligatures w14:val="none"/>
        </w:rPr>
        <w:t>: Plazos.</w:t>
      </w:r>
    </w:p>
    <w:p w14:paraId="309C91C9" w14:textId="77777777" w:rsidR="0024514B" w:rsidRPr="0024514B" w:rsidRDefault="0024514B" w:rsidP="0024514B">
      <w:pPr>
        <w:spacing w:line="259" w:lineRule="auto"/>
        <w:jc w:val="both"/>
        <w:rPr>
          <w:rFonts w:ascii="Arial" w:eastAsia="Aptos" w:hAnsi="Arial" w:cs="Arial"/>
          <w:i/>
          <w:iCs/>
          <w:kern w:val="0"/>
          <w:sz w:val="22"/>
          <w:szCs w:val="22"/>
          <w:lang w:val="es-ES"/>
          <w14:ligatures w14:val="none"/>
        </w:rPr>
      </w:pPr>
      <w:r w:rsidRPr="0024514B">
        <w:rPr>
          <w:rFonts w:ascii="Arial" w:eastAsia="Aptos" w:hAnsi="Arial" w:cs="Arial"/>
          <w:i/>
          <w:iCs/>
          <w:kern w:val="0"/>
          <w:sz w:val="22"/>
          <w:szCs w:val="22"/>
          <w:lang w:val="es-ES"/>
          <w14:ligatures w14:val="none"/>
        </w:rPr>
        <w:t>Se entenderá que todos los plazos de días a que se refiere este Código son de días hábiles y expiran a las 24 horas del último día que compone el término. Serán inhábiles para todos los efectos de este Código los días sábados, domingos y feriados legales.</w:t>
      </w:r>
    </w:p>
    <w:p w14:paraId="01919C46" w14:textId="77777777" w:rsidR="0024514B" w:rsidRPr="0024514B" w:rsidRDefault="0024514B" w:rsidP="0024514B">
      <w:pPr>
        <w:spacing w:line="259" w:lineRule="auto"/>
        <w:jc w:val="both"/>
        <w:rPr>
          <w:rFonts w:ascii="Arial" w:eastAsia="Aptos" w:hAnsi="Arial" w:cs="Arial"/>
          <w:b/>
          <w:bCs/>
          <w:i/>
          <w:iCs/>
          <w:kern w:val="0"/>
          <w:sz w:val="22"/>
          <w:szCs w:val="22"/>
          <w:lang w:val="es-ES"/>
          <w14:ligatures w14:val="none"/>
        </w:rPr>
      </w:pPr>
      <w:r w:rsidRPr="0024514B">
        <w:rPr>
          <w:rFonts w:ascii="Arial" w:eastAsia="Aptos" w:hAnsi="Arial" w:cs="Arial"/>
          <w:b/>
          <w:bCs/>
          <w:i/>
          <w:iCs/>
          <w:kern w:val="0"/>
          <w:sz w:val="22"/>
          <w:szCs w:val="22"/>
          <w:u w:val="single"/>
          <w:lang w:val="es-ES"/>
          <w14:ligatures w14:val="none"/>
        </w:rPr>
        <w:t>Artículo Cuarto</w:t>
      </w:r>
      <w:r w:rsidRPr="0024514B">
        <w:rPr>
          <w:rFonts w:ascii="Arial" w:eastAsia="Aptos" w:hAnsi="Arial" w:cs="Arial"/>
          <w:b/>
          <w:bCs/>
          <w:i/>
          <w:iCs/>
          <w:kern w:val="0"/>
          <w:sz w:val="22"/>
          <w:szCs w:val="22"/>
          <w:lang w:val="es-ES"/>
          <w14:ligatures w14:val="none"/>
        </w:rPr>
        <w:t>: Marco Conceptual.</w:t>
      </w:r>
    </w:p>
    <w:p w14:paraId="4A24CB26" w14:textId="77777777" w:rsidR="0024514B" w:rsidRPr="0024514B" w:rsidRDefault="0024514B" w:rsidP="0024514B">
      <w:pPr>
        <w:spacing w:line="259" w:lineRule="auto"/>
        <w:jc w:val="both"/>
        <w:rPr>
          <w:rFonts w:ascii="Arial" w:eastAsia="Aptos" w:hAnsi="Arial" w:cs="Arial"/>
          <w:i/>
          <w:iCs/>
          <w:kern w:val="0"/>
          <w:sz w:val="22"/>
          <w:szCs w:val="22"/>
          <w:lang w:val="es-ES"/>
          <w14:ligatures w14:val="none"/>
        </w:rPr>
      </w:pPr>
      <w:r w:rsidRPr="0024514B">
        <w:rPr>
          <w:rFonts w:ascii="Arial" w:eastAsia="Aptos" w:hAnsi="Arial" w:cs="Arial"/>
          <w:i/>
          <w:iCs/>
          <w:kern w:val="0"/>
          <w:sz w:val="22"/>
          <w:szCs w:val="22"/>
          <w:lang w:val="es-ES"/>
          <w14:ligatures w14:val="none"/>
        </w:rPr>
        <w:t>Para los efectos de la aplicación del presente Código y su procedimiento, se entiende por:</w:t>
      </w:r>
    </w:p>
    <w:p w14:paraId="0092409C" w14:textId="77777777" w:rsidR="0024514B" w:rsidRPr="0024514B" w:rsidRDefault="0024514B" w:rsidP="0024514B">
      <w:pPr>
        <w:numPr>
          <w:ilvl w:val="0"/>
          <w:numId w:val="6"/>
        </w:numPr>
        <w:spacing w:line="259" w:lineRule="auto"/>
        <w:contextualSpacing/>
        <w:jc w:val="both"/>
        <w:rPr>
          <w:rFonts w:ascii="Arial" w:eastAsia="Aptos" w:hAnsi="Arial" w:cs="Arial"/>
          <w:bCs/>
          <w:i/>
          <w:iCs/>
          <w:kern w:val="0"/>
          <w:sz w:val="22"/>
          <w:szCs w:val="22"/>
          <w:lang w:val="es-ES"/>
          <w14:ligatures w14:val="none"/>
        </w:rPr>
      </w:pPr>
      <w:r w:rsidRPr="0024514B">
        <w:rPr>
          <w:rFonts w:ascii="Arial" w:eastAsia="Aptos" w:hAnsi="Arial" w:cs="Arial"/>
          <w:b/>
          <w:bCs/>
          <w:i/>
          <w:iCs/>
          <w:kern w:val="0"/>
          <w:sz w:val="22"/>
          <w:szCs w:val="22"/>
          <w:lang w:val="es-ES"/>
          <w14:ligatures w14:val="none"/>
        </w:rPr>
        <w:t>“Faltas de responsabilidad y conducta”</w:t>
      </w:r>
      <w:r w:rsidRPr="0024514B">
        <w:rPr>
          <w:rFonts w:ascii="Arial" w:eastAsia="Aptos" w:hAnsi="Arial" w:cs="Arial"/>
          <w:bCs/>
          <w:i/>
          <w:iCs/>
          <w:kern w:val="0"/>
          <w:sz w:val="22"/>
          <w:szCs w:val="22"/>
          <w:lang w:val="es-ES"/>
          <w14:ligatures w14:val="none"/>
        </w:rPr>
        <w:t>:</w:t>
      </w:r>
    </w:p>
    <w:p w14:paraId="05C54A69" w14:textId="77777777" w:rsidR="0024514B" w:rsidRPr="0024514B" w:rsidRDefault="0024514B" w:rsidP="0024514B">
      <w:pPr>
        <w:numPr>
          <w:ilvl w:val="1"/>
          <w:numId w:val="6"/>
        </w:numPr>
        <w:spacing w:line="259" w:lineRule="auto"/>
        <w:jc w:val="both"/>
        <w:rPr>
          <w:rFonts w:ascii="Arial" w:eastAsia="Aptos" w:hAnsi="Arial" w:cs="Arial"/>
          <w:i/>
          <w:iCs/>
          <w:kern w:val="0"/>
          <w:sz w:val="22"/>
          <w:szCs w:val="22"/>
          <w:lang w:val="es-ES"/>
          <w14:ligatures w14:val="none"/>
        </w:rPr>
      </w:pPr>
      <w:r w:rsidRPr="0024514B">
        <w:rPr>
          <w:rFonts w:ascii="Arial" w:eastAsia="Aptos" w:hAnsi="Arial" w:cs="Arial"/>
          <w:i/>
          <w:iCs/>
          <w:kern w:val="0"/>
          <w:sz w:val="22"/>
          <w:szCs w:val="22"/>
          <w:lang w:val="es-ES"/>
          <w14:ligatures w14:val="none"/>
        </w:rPr>
        <w:lastRenderedPageBreak/>
        <w:t>Toda infracción a los Estatutos del Club, a sus Reglamentos, Códigos, así como a las normas de funcionamiento internas de las ramas deportivas del Club;</w:t>
      </w:r>
    </w:p>
    <w:p w14:paraId="7CC45849" w14:textId="77777777" w:rsidR="0024514B" w:rsidRPr="0024514B" w:rsidRDefault="0024514B" w:rsidP="0024514B">
      <w:pPr>
        <w:numPr>
          <w:ilvl w:val="1"/>
          <w:numId w:val="6"/>
        </w:numPr>
        <w:spacing w:line="259" w:lineRule="auto"/>
        <w:jc w:val="both"/>
        <w:rPr>
          <w:rFonts w:ascii="Arial" w:eastAsia="Aptos" w:hAnsi="Arial" w:cs="Arial"/>
          <w:i/>
          <w:iCs/>
          <w:kern w:val="0"/>
          <w:sz w:val="22"/>
          <w:szCs w:val="22"/>
          <w:lang w:val="es-ES"/>
          <w14:ligatures w14:val="none"/>
        </w:rPr>
      </w:pPr>
      <w:r w:rsidRPr="0024514B">
        <w:rPr>
          <w:rFonts w:ascii="Arial" w:eastAsia="Aptos" w:hAnsi="Arial" w:cs="Arial"/>
          <w:i/>
          <w:iCs/>
          <w:kern w:val="0"/>
          <w:sz w:val="22"/>
          <w:szCs w:val="22"/>
          <w:lang w:val="es-ES"/>
          <w14:ligatures w14:val="none"/>
        </w:rPr>
        <w:t>Toda transgresión o atentado contra el prestigio del Club o contra el orden, la moralidad, valores y buenas costumbres que el Club promueve en su proyecto deportivo;</w:t>
      </w:r>
    </w:p>
    <w:p w14:paraId="137BF26C" w14:textId="77777777" w:rsidR="0024514B" w:rsidRPr="0024514B" w:rsidRDefault="0024514B" w:rsidP="0024514B">
      <w:pPr>
        <w:numPr>
          <w:ilvl w:val="1"/>
          <w:numId w:val="6"/>
        </w:numPr>
        <w:spacing w:line="259" w:lineRule="auto"/>
        <w:jc w:val="both"/>
        <w:rPr>
          <w:rFonts w:ascii="Arial" w:eastAsia="Aptos" w:hAnsi="Arial" w:cs="Arial"/>
          <w:i/>
          <w:iCs/>
          <w:kern w:val="0"/>
          <w:sz w:val="22"/>
          <w:szCs w:val="22"/>
          <w:lang w:val="es-ES"/>
          <w14:ligatures w14:val="none"/>
        </w:rPr>
      </w:pPr>
      <w:r w:rsidRPr="0024514B">
        <w:rPr>
          <w:rFonts w:ascii="Arial" w:eastAsia="Aptos" w:hAnsi="Arial" w:cs="Arial"/>
          <w:i/>
          <w:iCs/>
          <w:kern w:val="0"/>
          <w:sz w:val="22"/>
          <w:szCs w:val="22"/>
          <w:lang w:val="es-ES"/>
          <w14:ligatures w14:val="none"/>
        </w:rPr>
        <w:t>Toda violación a los principios de la buena fe deportiva y a las normas de buen comportamiento al interior de los recintos del CDUC recogido en el Código de Ética;</w:t>
      </w:r>
    </w:p>
    <w:p w14:paraId="150FE43E" w14:textId="77777777" w:rsidR="0024514B" w:rsidRPr="0024514B" w:rsidRDefault="0024514B" w:rsidP="0024514B">
      <w:pPr>
        <w:numPr>
          <w:ilvl w:val="1"/>
          <w:numId w:val="6"/>
        </w:numPr>
        <w:spacing w:line="259" w:lineRule="auto"/>
        <w:jc w:val="both"/>
        <w:rPr>
          <w:rFonts w:ascii="Arial" w:eastAsia="Aptos" w:hAnsi="Arial" w:cs="Arial"/>
          <w:i/>
          <w:iCs/>
          <w:kern w:val="0"/>
          <w:sz w:val="22"/>
          <w:szCs w:val="22"/>
          <w:lang w:val="es-ES"/>
          <w14:ligatures w14:val="none"/>
        </w:rPr>
      </w:pPr>
      <w:r w:rsidRPr="0024514B">
        <w:rPr>
          <w:rFonts w:ascii="Arial" w:eastAsia="Aptos" w:hAnsi="Arial" w:cs="Arial"/>
          <w:i/>
          <w:iCs/>
          <w:kern w:val="0"/>
          <w:sz w:val="22"/>
          <w:szCs w:val="22"/>
          <w:lang w:val="es-ES"/>
          <w14:ligatures w14:val="none"/>
        </w:rPr>
        <w:t>Todo mal uso, daño o atentado a las personas, a los bienes materiales, dependencias e infraestructura del Club;</w:t>
      </w:r>
    </w:p>
    <w:p w14:paraId="1DB3CB2F" w14:textId="77777777" w:rsidR="0024514B" w:rsidRPr="0024514B" w:rsidRDefault="0024514B" w:rsidP="0024514B">
      <w:pPr>
        <w:numPr>
          <w:ilvl w:val="0"/>
          <w:numId w:val="6"/>
        </w:numPr>
        <w:spacing w:line="259" w:lineRule="auto"/>
        <w:contextualSpacing/>
        <w:jc w:val="both"/>
        <w:rPr>
          <w:rFonts w:ascii="Arial" w:eastAsia="Aptos" w:hAnsi="Arial" w:cs="Arial"/>
          <w:b/>
          <w:i/>
          <w:iCs/>
          <w:kern w:val="0"/>
          <w:sz w:val="22"/>
          <w:szCs w:val="22"/>
          <w:lang w:val="es-ES"/>
          <w14:ligatures w14:val="none"/>
        </w:rPr>
      </w:pPr>
      <w:r w:rsidRPr="0024514B">
        <w:rPr>
          <w:rFonts w:ascii="Arial" w:eastAsia="Aptos" w:hAnsi="Arial" w:cs="Arial"/>
          <w:b/>
          <w:i/>
          <w:iCs/>
          <w:kern w:val="0"/>
          <w:sz w:val="22"/>
          <w:szCs w:val="22"/>
          <w:lang w:val="es-ES"/>
          <w14:ligatures w14:val="none"/>
        </w:rPr>
        <w:t>“Conducta Vulneratoria”:</w:t>
      </w:r>
    </w:p>
    <w:p w14:paraId="15868772" w14:textId="77777777" w:rsidR="0024514B" w:rsidRPr="0024514B" w:rsidRDefault="0024514B" w:rsidP="0024514B">
      <w:pPr>
        <w:numPr>
          <w:ilvl w:val="1"/>
          <w:numId w:val="6"/>
        </w:numPr>
        <w:spacing w:line="259" w:lineRule="auto"/>
        <w:jc w:val="both"/>
        <w:rPr>
          <w:rFonts w:ascii="Arial" w:eastAsia="Aptos" w:hAnsi="Arial" w:cs="Arial"/>
          <w:i/>
          <w:iCs/>
          <w:kern w:val="0"/>
          <w:sz w:val="22"/>
          <w:szCs w:val="22"/>
          <w:lang w:val="es-ES"/>
          <w14:ligatures w14:val="none"/>
        </w:rPr>
      </w:pPr>
      <w:r w:rsidRPr="0024514B">
        <w:rPr>
          <w:rFonts w:ascii="Arial" w:eastAsia="Aptos" w:hAnsi="Arial" w:cs="Arial"/>
          <w:b/>
          <w:bCs/>
          <w:i/>
          <w:iCs/>
          <w:kern w:val="0"/>
          <w:sz w:val="22"/>
          <w:szCs w:val="22"/>
          <w:lang w:val="es-ES"/>
          <w14:ligatures w14:val="none"/>
        </w:rPr>
        <w:t xml:space="preserve">Acoso: </w:t>
      </w:r>
      <w:r w:rsidRPr="0024514B">
        <w:rPr>
          <w:rFonts w:ascii="Arial" w:eastAsia="Aptos" w:hAnsi="Arial" w:cs="Arial"/>
          <w:i/>
          <w:iCs/>
          <w:kern w:val="0"/>
          <w:sz w:val="22"/>
          <w:szCs w:val="22"/>
          <w:lang w:val="es-ES"/>
          <w14:ligatures w14:val="none"/>
        </w:rPr>
        <w:t>se entiende como una conducta reiterada que tiene por objeto o produce como efecto un perjuicio, humillación, intimidación, hostigamiento o amenaza hacia otra persona. Puede manifestarse de diversas formas, dependiendo del contexto en que ocurra (laboral, escolar, sexual, digital, etc.)</w:t>
      </w:r>
    </w:p>
    <w:p w14:paraId="6506CAD2" w14:textId="77777777" w:rsidR="0024514B" w:rsidRPr="0024514B" w:rsidRDefault="0024514B" w:rsidP="0024514B">
      <w:pPr>
        <w:numPr>
          <w:ilvl w:val="1"/>
          <w:numId w:val="6"/>
        </w:numPr>
        <w:spacing w:line="259" w:lineRule="auto"/>
        <w:jc w:val="both"/>
        <w:rPr>
          <w:rFonts w:ascii="Arial" w:eastAsia="Aptos" w:hAnsi="Arial" w:cs="Arial"/>
          <w:i/>
          <w:iCs/>
          <w:kern w:val="0"/>
          <w:sz w:val="22"/>
          <w:szCs w:val="22"/>
          <w:lang w:val="es-ES"/>
          <w14:ligatures w14:val="none"/>
        </w:rPr>
      </w:pPr>
      <w:r w:rsidRPr="0024514B">
        <w:rPr>
          <w:rFonts w:ascii="Arial" w:eastAsia="Aptos" w:hAnsi="Arial" w:cs="Arial"/>
          <w:b/>
          <w:bCs/>
          <w:i/>
          <w:iCs/>
          <w:kern w:val="0"/>
          <w:sz w:val="22"/>
          <w:szCs w:val="22"/>
          <w:lang w:val="es-ES"/>
          <w14:ligatures w14:val="none"/>
        </w:rPr>
        <w:t xml:space="preserve">Abuso: </w:t>
      </w:r>
      <w:r w:rsidRPr="0024514B">
        <w:rPr>
          <w:rFonts w:ascii="Arial" w:eastAsia="Aptos" w:hAnsi="Arial" w:cs="Arial"/>
          <w:i/>
          <w:iCs/>
          <w:kern w:val="0"/>
          <w:sz w:val="22"/>
          <w:szCs w:val="22"/>
          <w:lang w:val="es-ES"/>
          <w14:ligatures w14:val="none"/>
        </w:rPr>
        <w:t>se entiende como el uso indebido, excesivo o injusto del poder, autoridad, confianza, o cualquier posición de ventaja, con el fin de obtener un beneficio personal o de causar daño a otra persona. Es una conducta que vulnera los derechos, la dignidad o el bienestar de otro individuo.</w:t>
      </w:r>
    </w:p>
    <w:p w14:paraId="509FD326" w14:textId="77777777" w:rsidR="0024514B" w:rsidRPr="0024514B" w:rsidRDefault="0024514B" w:rsidP="0024514B">
      <w:pPr>
        <w:numPr>
          <w:ilvl w:val="1"/>
          <w:numId w:val="6"/>
        </w:numPr>
        <w:spacing w:line="259" w:lineRule="auto"/>
        <w:jc w:val="both"/>
        <w:rPr>
          <w:rFonts w:ascii="Arial" w:eastAsia="Aptos" w:hAnsi="Arial" w:cs="Arial"/>
          <w:i/>
          <w:iCs/>
          <w:kern w:val="0"/>
          <w:sz w:val="22"/>
          <w:szCs w:val="22"/>
          <w:lang w:val="es-ES"/>
          <w14:ligatures w14:val="none"/>
        </w:rPr>
      </w:pPr>
      <w:r w:rsidRPr="0024514B">
        <w:rPr>
          <w:rFonts w:ascii="Arial" w:eastAsia="Aptos" w:hAnsi="Arial" w:cs="Arial"/>
          <w:b/>
          <w:i/>
          <w:iCs/>
          <w:kern w:val="0"/>
          <w:sz w:val="22"/>
          <w:szCs w:val="22"/>
          <w:lang w:val="es-ES"/>
          <w14:ligatures w14:val="none"/>
        </w:rPr>
        <w:t>Abuso sexual</w:t>
      </w:r>
      <w:r w:rsidRPr="0024514B">
        <w:rPr>
          <w:rFonts w:ascii="Arial" w:eastAsia="Aptos" w:hAnsi="Arial" w:cs="Arial"/>
          <w:i/>
          <w:iCs/>
          <w:kern w:val="0"/>
          <w:sz w:val="22"/>
          <w:szCs w:val="22"/>
          <w:lang w:val="es-ES"/>
          <w14:ligatures w14:val="none"/>
        </w:rPr>
        <w:t>: conductas de acceso al cuerpo de otra persona que se realicen por cualquier medio, que no sean consentidas por quien las recibe, en los términos establecidos en los artículos 366 y 366 bis del Código Penal.</w:t>
      </w:r>
    </w:p>
    <w:p w14:paraId="1E74321F" w14:textId="77777777" w:rsidR="0024514B" w:rsidRPr="0024514B" w:rsidRDefault="0024514B" w:rsidP="0024514B">
      <w:pPr>
        <w:numPr>
          <w:ilvl w:val="1"/>
          <w:numId w:val="6"/>
        </w:numPr>
        <w:spacing w:line="259" w:lineRule="auto"/>
        <w:jc w:val="both"/>
        <w:rPr>
          <w:rFonts w:ascii="Arial" w:eastAsia="Aptos" w:hAnsi="Arial" w:cs="Arial"/>
          <w:i/>
          <w:iCs/>
          <w:kern w:val="0"/>
          <w:sz w:val="22"/>
          <w:szCs w:val="22"/>
          <w:lang w:val="es-ES"/>
          <w14:ligatures w14:val="none"/>
        </w:rPr>
      </w:pPr>
      <w:r w:rsidRPr="0024514B">
        <w:rPr>
          <w:rFonts w:ascii="Arial" w:eastAsia="Aptos" w:hAnsi="Arial" w:cs="Arial"/>
          <w:b/>
          <w:i/>
          <w:iCs/>
          <w:kern w:val="0"/>
          <w:sz w:val="22"/>
          <w:szCs w:val="22"/>
          <w:lang w:val="es-ES"/>
          <w14:ligatures w14:val="none"/>
        </w:rPr>
        <w:t>Acoso sexual</w:t>
      </w:r>
      <w:r w:rsidRPr="0024514B">
        <w:rPr>
          <w:rFonts w:ascii="Arial" w:eastAsia="Aptos" w:hAnsi="Arial" w:cs="Arial"/>
          <w:i/>
          <w:iCs/>
          <w:kern w:val="0"/>
          <w:sz w:val="22"/>
          <w:szCs w:val="22"/>
          <w:lang w:val="es-ES"/>
          <w14:ligatures w14:val="none"/>
        </w:rPr>
        <w:t>: cualquier conducta en que una persona realice, por cualquier medio, requerimientos de carácter sexual no consentidos por quien los recibe, o cualquier conducta que amenace o perjudique la situación deportiva u oportunidades de competición de un deportista.</w:t>
      </w:r>
    </w:p>
    <w:p w14:paraId="6AB39684" w14:textId="77777777" w:rsidR="0024514B" w:rsidRPr="0024514B" w:rsidRDefault="0024514B" w:rsidP="0024514B">
      <w:pPr>
        <w:numPr>
          <w:ilvl w:val="1"/>
          <w:numId w:val="6"/>
        </w:numPr>
        <w:spacing w:line="259" w:lineRule="auto"/>
        <w:jc w:val="both"/>
        <w:rPr>
          <w:rFonts w:ascii="Arial" w:eastAsia="Aptos" w:hAnsi="Arial" w:cs="Arial"/>
          <w:i/>
          <w:iCs/>
          <w:kern w:val="0"/>
          <w:sz w:val="22"/>
          <w:szCs w:val="22"/>
          <w:lang w:val="es-ES"/>
          <w14:ligatures w14:val="none"/>
        </w:rPr>
      </w:pPr>
      <w:r w:rsidRPr="0024514B">
        <w:rPr>
          <w:rFonts w:ascii="Arial" w:eastAsia="Aptos" w:hAnsi="Arial" w:cs="Arial"/>
          <w:b/>
          <w:i/>
          <w:iCs/>
          <w:kern w:val="0"/>
          <w:sz w:val="22"/>
          <w:szCs w:val="22"/>
          <w:lang w:val="es-ES"/>
          <w14:ligatures w14:val="none"/>
        </w:rPr>
        <w:t>Discriminación</w:t>
      </w:r>
      <w:r w:rsidRPr="0024514B">
        <w:rPr>
          <w:rFonts w:ascii="Arial" w:eastAsia="Aptos" w:hAnsi="Arial" w:cs="Arial"/>
          <w:i/>
          <w:iCs/>
          <w:kern w:val="0"/>
          <w:sz w:val="22"/>
          <w:szCs w:val="22"/>
          <w:lang w:val="es-ES"/>
          <w14:ligatures w14:val="none"/>
        </w:rPr>
        <w:t>: cualquiera que implique una discriminación arbitraria en los términos del artículo 2 de la ley Nº 20.609.</w:t>
      </w:r>
    </w:p>
    <w:p w14:paraId="06A23C32" w14:textId="77777777" w:rsidR="0024514B" w:rsidRPr="0024514B" w:rsidRDefault="0024514B" w:rsidP="0024514B">
      <w:pPr>
        <w:numPr>
          <w:ilvl w:val="1"/>
          <w:numId w:val="6"/>
        </w:numPr>
        <w:spacing w:line="259" w:lineRule="auto"/>
        <w:jc w:val="both"/>
        <w:rPr>
          <w:rFonts w:ascii="Arial" w:eastAsia="Aptos" w:hAnsi="Arial" w:cs="Arial"/>
          <w:i/>
          <w:iCs/>
          <w:kern w:val="0"/>
          <w:sz w:val="22"/>
          <w:szCs w:val="22"/>
          <w:lang w:val="es-ES"/>
          <w14:ligatures w14:val="none"/>
        </w:rPr>
      </w:pPr>
      <w:r w:rsidRPr="0024514B">
        <w:rPr>
          <w:rFonts w:ascii="Arial" w:eastAsia="Aptos" w:hAnsi="Arial" w:cs="Arial"/>
          <w:b/>
          <w:bCs/>
          <w:i/>
          <w:iCs/>
          <w:kern w:val="0"/>
          <w:sz w:val="22"/>
          <w:szCs w:val="22"/>
          <w:lang w:val="es-ES"/>
          <w14:ligatures w14:val="none"/>
        </w:rPr>
        <w:t xml:space="preserve">Maltrato: </w:t>
      </w:r>
      <w:r w:rsidRPr="0024514B">
        <w:rPr>
          <w:rFonts w:ascii="Arial" w:eastAsia="Aptos" w:hAnsi="Arial" w:cs="Arial"/>
          <w:i/>
          <w:iCs/>
          <w:kern w:val="0"/>
          <w:sz w:val="22"/>
          <w:szCs w:val="22"/>
          <w:lang w:val="es-ES"/>
          <w14:ligatures w14:val="none"/>
        </w:rPr>
        <w:t>cualquier manifestación de una conducta abusiva, especialmente los comportamientos, palabras, actos, gestos, escritos u omisiones que puedan atentar contra la dignidad o integridad física o psicológica de una persona.</w:t>
      </w:r>
      <w:r w:rsidRPr="0024514B">
        <w:rPr>
          <w:rFonts w:ascii="Arial" w:eastAsia="Aptos" w:hAnsi="Arial" w:cs="Arial"/>
          <w:i/>
          <w:iCs/>
          <w:kern w:val="0"/>
          <w:sz w:val="22"/>
          <w:szCs w:val="22"/>
          <w:vertAlign w:val="superscript"/>
          <w:lang w:val="es-ES"/>
          <w14:ligatures w14:val="none"/>
        </w:rPr>
        <w:footnoteReference w:id="2"/>
      </w:r>
    </w:p>
    <w:p w14:paraId="18EBEF68" w14:textId="77777777" w:rsidR="0024514B" w:rsidRPr="0024514B" w:rsidRDefault="0024514B" w:rsidP="0024514B">
      <w:pPr>
        <w:numPr>
          <w:ilvl w:val="1"/>
          <w:numId w:val="6"/>
        </w:numPr>
        <w:spacing w:line="259" w:lineRule="auto"/>
        <w:jc w:val="both"/>
        <w:rPr>
          <w:rFonts w:ascii="Arial" w:eastAsia="Aptos" w:hAnsi="Arial" w:cs="Arial"/>
          <w:i/>
          <w:iCs/>
          <w:kern w:val="0"/>
          <w:sz w:val="22"/>
          <w:szCs w:val="22"/>
          <w:lang w:val="es-ES"/>
          <w14:ligatures w14:val="none"/>
        </w:rPr>
      </w:pPr>
      <w:r w:rsidRPr="0024514B">
        <w:rPr>
          <w:rFonts w:ascii="Arial" w:eastAsia="Aptos" w:hAnsi="Arial" w:cs="Arial"/>
          <w:b/>
          <w:i/>
          <w:iCs/>
          <w:kern w:val="0"/>
          <w:sz w:val="22"/>
          <w:szCs w:val="22"/>
          <w:lang w:val="es-ES"/>
          <w14:ligatures w14:val="none"/>
        </w:rPr>
        <w:t>Injuria</w:t>
      </w:r>
      <w:r w:rsidRPr="0024514B">
        <w:rPr>
          <w:rFonts w:ascii="Arial" w:eastAsia="Aptos" w:hAnsi="Arial" w:cs="Arial"/>
          <w:i/>
          <w:iCs/>
          <w:kern w:val="0"/>
          <w:sz w:val="22"/>
          <w:szCs w:val="22"/>
          <w:lang w:val="es-ES"/>
          <w14:ligatures w14:val="none"/>
        </w:rPr>
        <w:t>: palabras, gestos, escritos, o cualquier otro medio que tenga la intención de menospreciar o deshonrar a otro, por cualquier medio.</w:t>
      </w:r>
    </w:p>
    <w:p w14:paraId="2E4C26D3" w14:textId="77777777" w:rsidR="0024514B" w:rsidRPr="0024514B" w:rsidRDefault="0024514B" w:rsidP="0024514B">
      <w:pPr>
        <w:numPr>
          <w:ilvl w:val="1"/>
          <w:numId w:val="6"/>
        </w:numPr>
        <w:spacing w:line="259" w:lineRule="auto"/>
        <w:jc w:val="both"/>
        <w:rPr>
          <w:rFonts w:ascii="Arial" w:eastAsia="Aptos" w:hAnsi="Arial" w:cs="Arial"/>
          <w:i/>
          <w:iCs/>
          <w:kern w:val="0"/>
          <w:sz w:val="22"/>
          <w:szCs w:val="22"/>
          <w:lang w:val="es-ES"/>
          <w14:ligatures w14:val="none"/>
        </w:rPr>
      </w:pPr>
      <w:r w:rsidRPr="0024514B">
        <w:rPr>
          <w:rFonts w:ascii="Arial" w:eastAsia="Aptos" w:hAnsi="Arial" w:cs="Arial"/>
          <w:b/>
          <w:i/>
          <w:iCs/>
          <w:kern w:val="0"/>
          <w:sz w:val="22"/>
          <w:szCs w:val="22"/>
          <w:lang w:val="es-ES"/>
          <w14:ligatures w14:val="none"/>
        </w:rPr>
        <w:lastRenderedPageBreak/>
        <w:t>Agresión</w:t>
      </w:r>
      <w:r w:rsidRPr="0024514B">
        <w:rPr>
          <w:rFonts w:ascii="Arial" w:eastAsia="Aptos" w:hAnsi="Arial" w:cs="Arial"/>
          <w:i/>
          <w:iCs/>
          <w:kern w:val="0"/>
          <w:sz w:val="22"/>
          <w:szCs w:val="22"/>
          <w:lang w:val="es-ES"/>
          <w14:ligatures w14:val="none"/>
        </w:rPr>
        <w:t>: Se entenderá por agresión cualquier forma de maltrato psicológico, verbal o físico, por cualquier medio.</w:t>
      </w:r>
    </w:p>
    <w:p w14:paraId="3A7A2F6A" w14:textId="77777777" w:rsidR="0024514B" w:rsidRPr="0024514B" w:rsidRDefault="0024514B" w:rsidP="0024514B">
      <w:pPr>
        <w:numPr>
          <w:ilvl w:val="1"/>
          <w:numId w:val="6"/>
        </w:numPr>
        <w:spacing w:line="259" w:lineRule="auto"/>
        <w:jc w:val="both"/>
        <w:rPr>
          <w:rFonts w:ascii="Arial" w:eastAsia="Aptos" w:hAnsi="Arial" w:cs="Arial"/>
          <w:i/>
          <w:iCs/>
          <w:kern w:val="0"/>
          <w:sz w:val="22"/>
          <w:szCs w:val="22"/>
          <w:lang w:val="es-ES"/>
          <w14:ligatures w14:val="none"/>
        </w:rPr>
      </w:pPr>
      <w:r w:rsidRPr="0024514B">
        <w:rPr>
          <w:rFonts w:ascii="Arial" w:eastAsia="Aptos" w:hAnsi="Arial" w:cs="Arial"/>
          <w:b/>
          <w:i/>
          <w:iCs/>
          <w:kern w:val="0"/>
          <w:sz w:val="22"/>
          <w:szCs w:val="22"/>
          <w:lang w:val="es-ES"/>
          <w14:ligatures w14:val="none"/>
        </w:rPr>
        <w:t>Ofensa</w:t>
      </w:r>
      <w:r w:rsidRPr="0024514B">
        <w:rPr>
          <w:rFonts w:ascii="Arial" w:eastAsia="Aptos" w:hAnsi="Arial" w:cs="Arial"/>
          <w:i/>
          <w:iCs/>
          <w:kern w:val="0"/>
          <w:sz w:val="22"/>
          <w:szCs w:val="22"/>
          <w:lang w:val="es-ES"/>
          <w14:ligatures w14:val="none"/>
        </w:rPr>
        <w:t>: toda expresión u acción que pueda ser percibida como irrespetuosa, insultante, o que viola normas sociales o valores deportivos.</w:t>
      </w:r>
    </w:p>
    <w:p w14:paraId="7C79C946" w14:textId="77777777" w:rsidR="0024514B" w:rsidRPr="0024514B" w:rsidRDefault="0024514B" w:rsidP="0024514B">
      <w:pPr>
        <w:numPr>
          <w:ilvl w:val="1"/>
          <w:numId w:val="6"/>
        </w:numPr>
        <w:spacing w:line="259" w:lineRule="auto"/>
        <w:jc w:val="both"/>
        <w:rPr>
          <w:rFonts w:ascii="Arial" w:eastAsia="Aptos" w:hAnsi="Arial" w:cs="Arial"/>
          <w:i/>
          <w:iCs/>
          <w:kern w:val="0"/>
          <w:sz w:val="22"/>
          <w:szCs w:val="22"/>
          <w:lang w:val="es-ES"/>
          <w14:ligatures w14:val="none"/>
        </w:rPr>
      </w:pPr>
      <w:r w:rsidRPr="0024514B">
        <w:rPr>
          <w:rFonts w:ascii="Arial" w:eastAsia="Aptos" w:hAnsi="Arial" w:cs="Arial"/>
          <w:b/>
          <w:bCs/>
          <w:i/>
          <w:iCs/>
          <w:kern w:val="0"/>
          <w:sz w:val="22"/>
          <w:szCs w:val="22"/>
          <w:lang w:val="es-ES"/>
          <w14:ligatures w14:val="none"/>
        </w:rPr>
        <w:t>Violencia</w:t>
      </w:r>
      <w:r w:rsidRPr="0024514B">
        <w:rPr>
          <w:rFonts w:ascii="Arial" w:eastAsia="Aptos" w:hAnsi="Arial" w:cs="Arial"/>
          <w:i/>
          <w:iCs/>
          <w:kern w:val="0"/>
          <w:sz w:val="22"/>
          <w:szCs w:val="22"/>
          <w:lang w:val="es-ES"/>
          <w14:ligatures w14:val="none"/>
        </w:rPr>
        <w:t>: toda expresión u acción que utilice la fuerza física o psicológica con la intención de causar daño, dolor, sufrimiento o coerción, por cualquier medio.</w:t>
      </w:r>
    </w:p>
    <w:p w14:paraId="672B857A" w14:textId="77777777" w:rsidR="0024514B" w:rsidRPr="0024514B" w:rsidRDefault="0024514B" w:rsidP="0024514B">
      <w:pPr>
        <w:numPr>
          <w:ilvl w:val="1"/>
          <w:numId w:val="6"/>
        </w:numPr>
        <w:spacing w:line="259" w:lineRule="auto"/>
        <w:jc w:val="both"/>
        <w:rPr>
          <w:rFonts w:ascii="Arial" w:eastAsia="Aptos" w:hAnsi="Arial" w:cs="Arial"/>
          <w:i/>
          <w:iCs/>
          <w:kern w:val="0"/>
          <w:sz w:val="22"/>
          <w:szCs w:val="22"/>
          <w:lang w:val="es-ES"/>
          <w14:ligatures w14:val="none"/>
        </w:rPr>
      </w:pPr>
      <w:r w:rsidRPr="0024514B">
        <w:rPr>
          <w:rFonts w:ascii="Arial" w:eastAsia="Aptos" w:hAnsi="Arial" w:cs="Arial"/>
          <w:b/>
          <w:i/>
          <w:iCs/>
          <w:kern w:val="0"/>
          <w:sz w:val="22"/>
          <w:szCs w:val="22"/>
          <w:lang w:val="es-ES"/>
          <w14:ligatures w14:val="none"/>
        </w:rPr>
        <w:t>Bullying</w:t>
      </w:r>
      <w:r w:rsidRPr="0024514B">
        <w:rPr>
          <w:rFonts w:ascii="Arial" w:eastAsia="Aptos" w:hAnsi="Arial" w:cs="Arial"/>
          <w:i/>
          <w:iCs/>
          <w:kern w:val="0"/>
          <w:sz w:val="22"/>
          <w:szCs w:val="22"/>
          <w:lang w:val="es-ES"/>
          <w14:ligatures w14:val="none"/>
        </w:rPr>
        <w:t>: cualquier comportamiento repetitivo y agresivo dirigido hacia una persona, por cualquier medio.</w:t>
      </w:r>
    </w:p>
    <w:p w14:paraId="0BAC8DB0" w14:textId="77777777" w:rsidR="0024514B" w:rsidRPr="0024514B" w:rsidRDefault="0024514B" w:rsidP="0024514B">
      <w:pPr>
        <w:numPr>
          <w:ilvl w:val="1"/>
          <w:numId w:val="6"/>
        </w:numPr>
        <w:spacing w:line="259" w:lineRule="auto"/>
        <w:jc w:val="both"/>
        <w:rPr>
          <w:rFonts w:ascii="Arial" w:eastAsia="Aptos" w:hAnsi="Arial" w:cs="Arial"/>
          <w:i/>
          <w:iCs/>
          <w:kern w:val="0"/>
          <w:sz w:val="22"/>
          <w:szCs w:val="22"/>
          <w:lang w:val="es-ES"/>
          <w14:ligatures w14:val="none"/>
        </w:rPr>
      </w:pPr>
      <w:r w:rsidRPr="0024514B">
        <w:rPr>
          <w:rFonts w:ascii="Arial" w:eastAsia="Aptos" w:hAnsi="Arial" w:cs="Arial"/>
          <w:i/>
          <w:iCs/>
          <w:kern w:val="0"/>
          <w:sz w:val="22"/>
          <w:szCs w:val="22"/>
          <w:lang w:val="es-ES"/>
          <w14:ligatures w14:val="none"/>
        </w:rPr>
        <w:t>Cualquier otra conducta que vulnere o afecte los derechos de otro, por cualquier medio.</w:t>
      </w:r>
    </w:p>
    <w:p w14:paraId="75C44FC8" w14:textId="77777777" w:rsidR="0024514B" w:rsidRPr="0024514B" w:rsidRDefault="0024514B" w:rsidP="0024514B">
      <w:pPr>
        <w:numPr>
          <w:ilvl w:val="0"/>
          <w:numId w:val="6"/>
        </w:numPr>
        <w:spacing w:line="259" w:lineRule="auto"/>
        <w:contextualSpacing/>
        <w:jc w:val="both"/>
        <w:rPr>
          <w:rFonts w:ascii="Arial" w:eastAsia="Aptos" w:hAnsi="Arial" w:cs="Arial"/>
          <w:b/>
          <w:i/>
          <w:iCs/>
          <w:kern w:val="0"/>
          <w:sz w:val="22"/>
          <w:szCs w:val="22"/>
          <w:lang w:val="es-ES"/>
          <w14:ligatures w14:val="none"/>
        </w:rPr>
      </w:pPr>
      <w:r w:rsidRPr="0024514B">
        <w:rPr>
          <w:rFonts w:ascii="Arial" w:eastAsia="Aptos" w:hAnsi="Arial" w:cs="Arial"/>
          <w:b/>
          <w:i/>
          <w:iCs/>
          <w:kern w:val="0"/>
          <w:sz w:val="22"/>
          <w:szCs w:val="22"/>
          <w:lang w:val="es-ES"/>
          <w14:ligatures w14:val="none"/>
        </w:rPr>
        <w:t xml:space="preserve">"Infracción”: </w:t>
      </w:r>
      <w:r w:rsidRPr="0024514B">
        <w:rPr>
          <w:rFonts w:ascii="Arial" w:eastAsia="Aptos" w:hAnsi="Arial" w:cs="Arial"/>
          <w:i/>
          <w:iCs/>
          <w:kern w:val="0"/>
          <w:sz w:val="22"/>
          <w:szCs w:val="22"/>
          <w:lang w:val="es-ES"/>
          <w14:ligatures w14:val="none"/>
        </w:rPr>
        <w:t>incurrir o cometer ya sea “Faltas de responsabilidad y conducta”, una</w:t>
      </w:r>
    </w:p>
    <w:p w14:paraId="0735AA5D" w14:textId="77777777" w:rsidR="0024514B" w:rsidRPr="0024514B" w:rsidRDefault="0024514B" w:rsidP="0024514B">
      <w:pPr>
        <w:spacing w:line="259" w:lineRule="auto"/>
        <w:jc w:val="both"/>
        <w:rPr>
          <w:rFonts w:ascii="Arial" w:eastAsia="Aptos" w:hAnsi="Arial" w:cs="Arial"/>
          <w:i/>
          <w:iCs/>
          <w:kern w:val="0"/>
          <w:sz w:val="22"/>
          <w:szCs w:val="22"/>
          <w:lang w:val="es-ES"/>
          <w14:ligatures w14:val="none"/>
        </w:rPr>
      </w:pPr>
      <w:r w:rsidRPr="0024514B">
        <w:rPr>
          <w:rFonts w:ascii="Arial" w:eastAsia="Aptos" w:hAnsi="Arial" w:cs="Arial"/>
          <w:i/>
          <w:iCs/>
          <w:kern w:val="0"/>
          <w:sz w:val="22"/>
          <w:szCs w:val="22"/>
          <w:lang w:val="es-ES"/>
          <w14:ligatures w14:val="none"/>
        </w:rPr>
        <w:t>“Conducta Vulneratoria” o ambas.</w:t>
      </w:r>
    </w:p>
    <w:p w14:paraId="30D56B42" w14:textId="77777777" w:rsidR="0024514B" w:rsidRPr="0024514B" w:rsidRDefault="0024514B" w:rsidP="0024514B">
      <w:pPr>
        <w:numPr>
          <w:ilvl w:val="0"/>
          <w:numId w:val="6"/>
        </w:numPr>
        <w:spacing w:line="259" w:lineRule="auto"/>
        <w:contextualSpacing/>
        <w:jc w:val="both"/>
        <w:rPr>
          <w:rFonts w:ascii="Arial" w:eastAsia="Aptos" w:hAnsi="Arial" w:cs="Arial"/>
          <w:i/>
          <w:iCs/>
          <w:kern w:val="0"/>
          <w:sz w:val="22"/>
          <w:szCs w:val="22"/>
          <w:lang w:val="es-ES"/>
          <w14:ligatures w14:val="none"/>
        </w:rPr>
      </w:pPr>
      <w:r w:rsidRPr="0024514B">
        <w:rPr>
          <w:rFonts w:ascii="Arial" w:eastAsia="Aptos" w:hAnsi="Arial" w:cs="Arial"/>
          <w:b/>
          <w:i/>
          <w:iCs/>
          <w:kern w:val="0"/>
          <w:sz w:val="22"/>
          <w:szCs w:val="22"/>
          <w:lang w:val="es-ES"/>
          <w14:ligatures w14:val="none"/>
        </w:rPr>
        <w:t xml:space="preserve">“Infractor”: </w:t>
      </w:r>
      <w:r w:rsidRPr="0024514B">
        <w:rPr>
          <w:rFonts w:ascii="Arial" w:eastAsia="Aptos" w:hAnsi="Arial" w:cs="Arial"/>
          <w:i/>
          <w:iCs/>
          <w:kern w:val="0"/>
          <w:sz w:val="22"/>
          <w:szCs w:val="22"/>
          <w:lang w:val="es-ES"/>
          <w14:ligatures w14:val="none"/>
        </w:rPr>
        <w:t>Cualquier miembro de la comunidad CDUC que incurra en alguna Infracción</w:t>
      </w:r>
    </w:p>
    <w:p w14:paraId="068082AB" w14:textId="77777777" w:rsidR="0024514B" w:rsidRPr="0024514B" w:rsidRDefault="0024514B" w:rsidP="0024514B">
      <w:pPr>
        <w:spacing w:line="259" w:lineRule="auto"/>
        <w:jc w:val="both"/>
        <w:rPr>
          <w:rFonts w:ascii="Arial" w:eastAsia="Aptos" w:hAnsi="Arial" w:cs="Arial"/>
          <w:i/>
          <w:iCs/>
          <w:kern w:val="0"/>
          <w:sz w:val="22"/>
          <w:szCs w:val="22"/>
          <w:lang w:val="es-ES"/>
          <w14:ligatures w14:val="none"/>
        </w:rPr>
      </w:pPr>
      <w:r w:rsidRPr="0024514B">
        <w:rPr>
          <w:rFonts w:ascii="Arial" w:eastAsia="Aptos" w:hAnsi="Arial" w:cs="Arial"/>
          <w:i/>
          <w:iCs/>
          <w:kern w:val="0"/>
          <w:sz w:val="22"/>
          <w:szCs w:val="22"/>
          <w:lang w:val="es-ES"/>
          <w14:ligatures w14:val="none"/>
        </w:rPr>
        <w:t>de las que señala el presente Código.</w:t>
      </w:r>
    </w:p>
    <w:p w14:paraId="0B219CBC" w14:textId="77777777" w:rsidR="0024514B" w:rsidRPr="0024514B" w:rsidRDefault="0024514B" w:rsidP="0024514B">
      <w:pPr>
        <w:spacing w:line="259" w:lineRule="auto"/>
        <w:jc w:val="both"/>
        <w:rPr>
          <w:rFonts w:ascii="Arial" w:eastAsia="Aptos" w:hAnsi="Arial" w:cs="Arial"/>
          <w:i/>
          <w:iCs/>
          <w:kern w:val="0"/>
          <w:sz w:val="22"/>
          <w:szCs w:val="22"/>
          <w:lang w:val="es-ES"/>
          <w14:ligatures w14:val="none"/>
        </w:rPr>
      </w:pPr>
    </w:p>
    <w:p w14:paraId="23869E22" w14:textId="77777777" w:rsidR="0024514B" w:rsidRPr="0024514B" w:rsidRDefault="0024514B" w:rsidP="0024514B">
      <w:pPr>
        <w:spacing w:line="259" w:lineRule="auto"/>
        <w:jc w:val="both"/>
        <w:rPr>
          <w:rFonts w:ascii="Arial" w:eastAsia="Aptos" w:hAnsi="Arial" w:cs="Arial"/>
          <w:b/>
          <w:bCs/>
          <w:i/>
          <w:iCs/>
          <w:kern w:val="0"/>
          <w:sz w:val="22"/>
          <w:szCs w:val="22"/>
          <w:lang w:val="es-ES"/>
          <w14:ligatures w14:val="none"/>
        </w:rPr>
      </w:pPr>
      <w:r w:rsidRPr="0024514B">
        <w:rPr>
          <w:rFonts w:ascii="Arial" w:eastAsia="Aptos" w:hAnsi="Arial" w:cs="Arial"/>
          <w:b/>
          <w:bCs/>
          <w:i/>
          <w:iCs/>
          <w:kern w:val="0"/>
          <w:sz w:val="22"/>
          <w:szCs w:val="22"/>
          <w:u w:val="single"/>
          <w:lang w:val="es-ES"/>
          <w14:ligatures w14:val="none"/>
        </w:rPr>
        <w:t xml:space="preserve">TITULO II:  </w:t>
      </w:r>
      <w:r w:rsidRPr="0024514B">
        <w:rPr>
          <w:rFonts w:ascii="Arial" w:eastAsia="Aptos" w:hAnsi="Arial" w:cs="Arial"/>
          <w:b/>
          <w:bCs/>
          <w:i/>
          <w:iCs/>
          <w:kern w:val="0"/>
          <w:sz w:val="22"/>
          <w:szCs w:val="22"/>
          <w:lang w:val="es-ES"/>
          <w14:ligatures w14:val="none"/>
        </w:rPr>
        <w:t>DE LAS INFRACCIONES</w:t>
      </w:r>
    </w:p>
    <w:p w14:paraId="7E6D3CEA" w14:textId="77777777" w:rsidR="0024514B" w:rsidRPr="0024514B" w:rsidRDefault="0024514B" w:rsidP="0024514B">
      <w:pPr>
        <w:spacing w:line="259" w:lineRule="auto"/>
        <w:jc w:val="both"/>
        <w:rPr>
          <w:rFonts w:ascii="Arial" w:eastAsia="Aptos" w:hAnsi="Arial" w:cs="Arial"/>
          <w:b/>
          <w:bCs/>
          <w:i/>
          <w:iCs/>
          <w:kern w:val="0"/>
          <w:sz w:val="22"/>
          <w:szCs w:val="22"/>
          <w:lang w:val="es-ES"/>
          <w14:ligatures w14:val="none"/>
        </w:rPr>
      </w:pPr>
      <w:r w:rsidRPr="0024514B">
        <w:rPr>
          <w:rFonts w:ascii="Arial" w:eastAsia="Aptos" w:hAnsi="Arial" w:cs="Arial"/>
          <w:b/>
          <w:bCs/>
          <w:i/>
          <w:iCs/>
          <w:kern w:val="0"/>
          <w:sz w:val="22"/>
          <w:szCs w:val="22"/>
          <w:u w:val="single"/>
          <w:lang w:val="es-ES"/>
          <w14:ligatures w14:val="none"/>
        </w:rPr>
        <w:t>Artículo Quinto</w:t>
      </w:r>
      <w:r w:rsidRPr="0024514B">
        <w:rPr>
          <w:rFonts w:ascii="Arial" w:eastAsia="Aptos" w:hAnsi="Arial" w:cs="Arial"/>
          <w:b/>
          <w:bCs/>
          <w:i/>
          <w:iCs/>
          <w:kern w:val="0"/>
          <w:sz w:val="22"/>
          <w:szCs w:val="22"/>
          <w:lang w:val="es-ES"/>
          <w14:ligatures w14:val="none"/>
        </w:rPr>
        <w:t>: Tipos de Infracción.</w:t>
      </w:r>
    </w:p>
    <w:p w14:paraId="3FC6D08C" w14:textId="77777777" w:rsidR="0024514B" w:rsidRPr="0024514B" w:rsidRDefault="0024514B" w:rsidP="0024514B">
      <w:pPr>
        <w:spacing w:line="259" w:lineRule="auto"/>
        <w:jc w:val="both"/>
        <w:rPr>
          <w:rFonts w:ascii="Arial" w:eastAsia="Aptos" w:hAnsi="Arial" w:cs="Arial"/>
          <w:i/>
          <w:iCs/>
          <w:kern w:val="0"/>
          <w:sz w:val="22"/>
          <w:szCs w:val="22"/>
          <w:lang w:val="es-ES"/>
          <w14:ligatures w14:val="none"/>
        </w:rPr>
      </w:pPr>
      <w:r w:rsidRPr="0024514B">
        <w:rPr>
          <w:rFonts w:ascii="Arial" w:eastAsia="Aptos" w:hAnsi="Arial" w:cs="Arial"/>
          <w:i/>
          <w:iCs/>
          <w:kern w:val="0"/>
          <w:sz w:val="22"/>
          <w:szCs w:val="22"/>
          <w:lang w:val="es-ES"/>
          <w14:ligatures w14:val="none"/>
        </w:rPr>
        <w:t>Según su gravedad, las infracciones se dividen en leves, graves y gravísimas. Las siguientes conductas enumeradas no son taxativas, pudiendo incluirse cualquier otra que estime pertinente el Comité de Disciplina.</w:t>
      </w:r>
    </w:p>
    <w:p w14:paraId="493B684B" w14:textId="77777777" w:rsidR="0024514B" w:rsidRPr="0024514B" w:rsidRDefault="0024514B" w:rsidP="0024514B">
      <w:pPr>
        <w:spacing w:line="259" w:lineRule="auto"/>
        <w:jc w:val="both"/>
        <w:rPr>
          <w:rFonts w:ascii="Arial" w:eastAsia="Aptos" w:hAnsi="Arial" w:cs="Arial"/>
          <w:b/>
          <w:bCs/>
          <w:i/>
          <w:iCs/>
          <w:kern w:val="0"/>
          <w:sz w:val="22"/>
          <w:szCs w:val="22"/>
          <w:lang w:val="es-ES"/>
          <w14:ligatures w14:val="none"/>
        </w:rPr>
      </w:pPr>
      <w:r w:rsidRPr="0024514B">
        <w:rPr>
          <w:rFonts w:ascii="Arial" w:eastAsia="Aptos" w:hAnsi="Arial" w:cs="Arial"/>
          <w:b/>
          <w:bCs/>
          <w:i/>
          <w:iCs/>
          <w:kern w:val="0"/>
          <w:sz w:val="22"/>
          <w:szCs w:val="22"/>
          <w:u w:val="single"/>
          <w:lang w:val="es-ES"/>
          <w14:ligatures w14:val="none"/>
        </w:rPr>
        <w:t>Artículo Sexto</w:t>
      </w:r>
      <w:r w:rsidRPr="0024514B">
        <w:rPr>
          <w:rFonts w:ascii="Arial" w:eastAsia="Aptos" w:hAnsi="Arial" w:cs="Arial"/>
          <w:b/>
          <w:bCs/>
          <w:i/>
          <w:iCs/>
          <w:kern w:val="0"/>
          <w:sz w:val="22"/>
          <w:szCs w:val="22"/>
          <w:lang w:val="es-ES"/>
          <w14:ligatures w14:val="none"/>
        </w:rPr>
        <w:t>: Son Infracciones Leves.</w:t>
      </w:r>
    </w:p>
    <w:p w14:paraId="071CF27F" w14:textId="77777777" w:rsidR="0024514B" w:rsidRPr="0024514B" w:rsidRDefault="0024514B" w:rsidP="0024514B">
      <w:pPr>
        <w:numPr>
          <w:ilvl w:val="0"/>
          <w:numId w:val="5"/>
        </w:numPr>
        <w:spacing w:line="259" w:lineRule="auto"/>
        <w:jc w:val="both"/>
        <w:rPr>
          <w:rFonts w:ascii="Arial" w:eastAsia="Aptos" w:hAnsi="Arial" w:cs="Arial"/>
          <w:i/>
          <w:iCs/>
          <w:kern w:val="0"/>
          <w:sz w:val="22"/>
          <w:szCs w:val="22"/>
          <w:lang w:val="es-ES"/>
          <w14:ligatures w14:val="none"/>
        </w:rPr>
      </w:pPr>
      <w:r w:rsidRPr="0024514B">
        <w:rPr>
          <w:rFonts w:ascii="Arial" w:eastAsia="Aptos" w:hAnsi="Arial" w:cs="Arial"/>
          <w:i/>
          <w:iCs/>
          <w:kern w:val="0"/>
          <w:sz w:val="22"/>
          <w:szCs w:val="22"/>
          <w:lang w:val="es-ES"/>
          <w14:ligatures w14:val="none"/>
        </w:rPr>
        <w:t>No respetar las reglas de uso y convivencia de las distintas instalaciones del Club tales como: baños, gimnasio, piscina, camarines, lockers o casilleros, entre otros.</w:t>
      </w:r>
    </w:p>
    <w:p w14:paraId="7C8F9F2A" w14:textId="77777777" w:rsidR="0024514B" w:rsidRPr="0024514B" w:rsidRDefault="0024514B" w:rsidP="0024514B">
      <w:pPr>
        <w:numPr>
          <w:ilvl w:val="0"/>
          <w:numId w:val="5"/>
        </w:numPr>
        <w:spacing w:line="259" w:lineRule="auto"/>
        <w:jc w:val="both"/>
        <w:rPr>
          <w:rFonts w:ascii="Arial" w:eastAsia="Aptos" w:hAnsi="Arial" w:cs="Arial"/>
          <w:i/>
          <w:iCs/>
          <w:kern w:val="0"/>
          <w:sz w:val="22"/>
          <w:szCs w:val="22"/>
          <w:lang w:val="es-ES"/>
          <w14:ligatures w14:val="none"/>
        </w:rPr>
      </w:pPr>
      <w:r w:rsidRPr="0024514B">
        <w:rPr>
          <w:rFonts w:ascii="Arial" w:eastAsia="Aptos" w:hAnsi="Arial" w:cs="Arial"/>
          <w:i/>
          <w:iCs/>
          <w:kern w:val="0"/>
          <w:sz w:val="22"/>
          <w:szCs w:val="22"/>
          <w:lang w:val="es-ES"/>
          <w14:ligatures w14:val="none"/>
        </w:rPr>
        <w:t>No respetar las señaléticas de buena convivencia instaladas en las dependencias del Club.</w:t>
      </w:r>
    </w:p>
    <w:p w14:paraId="2CDA14D5" w14:textId="77777777" w:rsidR="0024514B" w:rsidRPr="0024514B" w:rsidRDefault="0024514B" w:rsidP="0024514B">
      <w:pPr>
        <w:numPr>
          <w:ilvl w:val="0"/>
          <w:numId w:val="5"/>
        </w:numPr>
        <w:spacing w:line="259" w:lineRule="auto"/>
        <w:jc w:val="both"/>
        <w:rPr>
          <w:rFonts w:ascii="Arial" w:eastAsia="Aptos" w:hAnsi="Arial" w:cs="Arial"/>
          <w:i/>
          <w:iCs/>
          <w:kern w:val="0"/>
          <w:sz w:val="22"/>
          <w:szCs w:val="22"/>
          <w:lang w:val="es-ES"/>
          <w14:ligatures w14:val="none"/>
        </w:rPr>
      </w:pPr>
      <w:r w:rsidRPr="0024514B">
        <w:rPr>
          <w:rFonts w:ascii="Arial" w:eastAsia="Aptos" w:hAnsi="Arial" w:cs="Arial"/>
          <w:i/>
          <w:iCs/>
          <w:kern w:val="0"/>
          <w:sz w:val="22"/>
          <w:szCs w:val="22"/>
          <w:lang w:val="es-ES"/>
          <w14:ligatures w14:val="none"/>
        </w:rPr>
        <w:t>Toda transgresión a los Estatutos del Club, a sus Reglamentos, Códigos, Protocolos, normas de convivencia, así como a las normas de funcionamiento internas de las ramas deportivas; con conductas que no sean calificadas como graves o gravísimas.</w:t>
      </w:r>
    </w:p>
    <w:p w14:paraId="455DEB8C" w14:textId="77777777" w:rsidR="0024514B" w:rsidRPr="0024514B" w:rsidRDefault="0024514B" w:rsidP="0024514B">
      <w:pPr>
        <w:numPr>
          <w:ilvl w:val="0"/>
          <w:numId w:val="5"/>
        </w:numPr>
        <w:spacing w:line="259" w:lineRule="auto"/>
        <w:jc w:val="both"/>
        <w:rPr>
          <w:rFonts w:ascii="Arial" w:eastAsia="Aptos" w:hAnsi="Arial" w:cs="Arial"/>
          <w:i/>
          <w:iCs/>
          <w:kern w:val="0"/>
          <w:sz w:val="22"/>
          <w:szCs w:val="22"/>
          <w:lang w:val="es-ES"/>
          <w14:ligatures w14:val="none"/>
        </w:rPr>
      </w:pPr>
      <w:r w:rsidRPr="0024514B">
        <w:rPr>
          <w:rFonts w:ascii="Arial" w:eastAsia="Aptos" w:hAnsi="Arial" w:cs="Arial"/>
          <w:i/>
          <w:iCs/>
          <w:kern w:val="0"/>
          <w:sz w:val="22"/>
          <w:szCs w:val="22"/>
          <w:lang w:val="es-ES"/>
          <w14:ligatures w14:val="none"/>
        </w:rPr>
        <w:t>Omitir o encubrir una infracción Leve.</w:t>
      </w:r>
    </w:p>
    <w:p w14:paraId="3F222E3B" w14:textId="77777777" w:rsidR="0024514B" w:rsidRPr="0024514B" w:rsidRDefault="0024514B" w:rsidP="0024514B">
      <w:pPr>
        <w:spacing w:line="259" w:lineRule="auto"/>
        <w:jc w:val="both"/>
        <w:rPr>
          <w:rFonts w:ascii="Arial" w:eastAsia="Aptos" w:hAnsi="Arial" w:cs="Arial"/>
          <w:b/>
          <w:bCs/>
          <w:i/>
          <w:iCs/>
          <w:kern w:val="0"/>
          <w:sz w:val="22"/>
          <w:szCs w:val="22"/>
          <w:lang w:val="es-ES"/>
          <w14:ligatures w14:val="none"/>
        </w:rPr>
      </w:pPr>
      <w:r w:rsidRPr="0024514B">
        <w:rPr>
          <w:rFonts w:ascii="Arial" w:eastAsia="Aptos" w:hAnsi="Arial" w:cs="Arial"/>
          <w:b/>
          <w:bCs/>
          <w:i/>
          <w:iCs/>
          <w:kern w:val="0"/>
          <w:sz w:val="22"/>
          <w:szCs w:val="22"/>
          <w:u w:val="single"/>
          <w:lang w:val="es-ES"/>
          <w14:ligatures w14:val="none"/>
        </w:rPr>
        <w:t>Artículo Séptimo</w:t>
      </w:r>
      <w:r w:rsidRPr="0024514B">
        <w:rPr>
          <w:rFonts w:ascii="Arial" w:eastAsia="Aptos" w:hAnsi="Arial" w:cs="Arial"/>
          <w:b/>
          <w:bCs/>
          <w:i/>
          <w:iCs/>
          <w:kern w:val="0"/>
          <w:sz w:val="22"/>
          <w:szCs w:val="22"/>
          <w:lang w:val="es-ES"/>
          <w14:ligatures w14:val="none"/>
        </w:rPr>
        <w:t>: Son Infracciones Graves.</w:t>
      </w:r>
    </w:p>
    <w:p w14:paraId="1D545524" w14:textId="77777777" w:rsidR="0024514B" w:rsidRPr="0024514B" w:rsidRDefault="0024514B" w:rsidP="0024514B">
      <w:pPr>
        <w:numPr>
          <w:ilvl w:val="0"/>
          <w:numId w:val="7"/>
        </w:numPr>
        <w:spacing w:line="259" w:lineRule="auto"/>
        <w:contextualSpacing/>
        <w:jc w:val="both"/>
        <w:rPr>
          <w:rFonts w:ascii="Arial" w:eastAsia="Aptos" w:hAnsi="Arial" w:cs="Arial"/>
          <w:i/>
          <w:iCs/>
          <w:kern w:val="0"/>
          <w:sz w:val="22"/>
          <w:szCs w:val="22"/>
          <w:lang w:val="es-ES"/>
          <w14:ligatures w14:val="none"/>
        </w:rPr>
      </w:pPr>
      <w:r w:rsidRPr="0024514B">
        <w:rPr>
          <w:rFonts w:ascii="Arial" w:eastAsia="Aptos" w:hAnsi="Arial" w:cs="Arial"/>
          <w:i/>
          <w:iCs/>
          <w:kern w:val="0"/>
          <w:sz w:val="22"/>
          <w:szCs w:val="22"/>
          <w:lang w:val="es-ES"/>
          <w14:ligatures w14:val="none"/>
        </w:rPr>
        <w:t>Ofender, por cualquier medio;</w:t>
      </w:r>
    </w:p>
    <w:p w14:paraId="47531966" w14:textId="77777777" w:rsidR="0024514B" w:rsidRPr="0024514B" w:rsidRDefault="0024514B" w:rsidP="0024514B">
      <w:pPr>
        <w:numPr>
          <w:ilvl w:val="0"/>
          <w:numId w:val="7"/>
        </w:numPr>
        <w:spacing w:line="259" w:lineRule="auto"/>
        <w:contextualSpacing/>
        <w:jc w:val="both"/>
        <w:rPr>
          <w:rFonts w:ascii="Arial" w:eastAsia="Aptos" w:hAnsi="Arial" w:cs="Arial"/>
          <w:i/>
          <w:iCs/>
          <w:kern w:val="0"/>
          <w:sz w:val="22"/>
          <w:szCs w:val="22"/>
          <w:lang w:val="es-ES"/>
          <w14:ligatures w14:val="none"/>
        </w:rPr>
      </w:pPr>
      <w:r w:rsidRPr="0024514B">
        <w:rPr>
          <w:rFonts w:ascii="Arial" w:eastAsia="Aptos" w:hAnsi="Arial" w:cs="Arial"/>
          <w:i/>
          <w:iCs/>
          <w:kern w:val="0"/>
          <w:sz w:val="22"/>
          <w:szCs w:val="22"/>
          <w:lang w:val="es-ES"/>
          <w14:ligatures w14:val="none"/>
        </w:rPr>
        <w:t>Injuriar, por cualquier medio;</w:t>
      </w:r>
    </w:p>
    <w:p w14:paraId="5A02374B" w14:textId="77777777" w:rsidR="0024514B" w:rsidRPr="0024514B" w:rsidRDefault="0024514B" w:rsidP="0024514B">
      <w:pPr>
        <w:numPr>
          <w:ilvl w:val="0"/>
          <w:numId w:val="7"/>
        </w:numPr>
        <w:spacing w:line="259" w:lineRule="auto"/>
        <w:contextualSpacing/>
        <w:jc w:val="both"/>
        <w:rPr>
          <w:rFonts w:ascii="Arial" w:eastAsia="Aptos" w:hAnsi="Arial" w:cs="Arial"/>
          <w:i/>
          <w:iCs/>
          <w:kern w:val="0"/>
          <w:sz w:val="22"/>
          <w:szCs w:val="22"/>
          <w:lang w:val="es-ES"/>
          <w14:ligatures w14:val="none"/>
        </w:rPr>
      </w:pPr>
      <w:r w:rsidRPr="0024514B">
        <w:rPr>
          <w:rFonts w:ascii="Arial" w:eastAsia="Aptos" w:hAnsi="Arial" w:cs="Arial"/>
          <w:i/>
          <w:iCs/>
          <w:kern w:val="0"/>
          <w:sz w:val="22"/>
          <w:szCs w:val="22"/>
          <w:lang w:val="es-ES"/>
          <w14:ligatures w14:val="none"/>
        </w:rPr>
        <w:t>Molestar por cualquier medio;</w:t>
      </w:r>
    </w:p>
    <w:p w14:paraId="22101EE6" w14:textId="77777777" w:rsidR="0024514B" w:rsidRPr="0024514B" w:rsidRDefault="0024514B" w:rsidP="0024514B">
      <w:pPr>
        <w:numPr>
          <w:ilvl w:val="0"/>
          <w:numId w:val="7"/>
        </w:numPr>
        <w:spacing w:line="259" w:lineRule="auto"/>
        <w:contextualSpacing/>
        <w:jc w:val="both"/>
        <w:rPr>
          <w:rFonts w:ascii="Arial" w:eastAsia="Aptos" w:hAnsi="Arial" w:cs="Arial"/>
          <w:i/>
          <w:iCs/>
          <w:kern w:val="0"/>
          <w:sz w:val="22"/>
          <w:szCs w:val="22"/>
          <w:lang w:val="es-ES"/>
          <w14:ligatures w14:val="none"/>
        </w:rPr>
      </w:pPr>
      <w:r w:rsidRPr="0024514B">
        <w:rPr>
          <w:rFonts w:ascii="Arial" w:eastAsia="Aptos" w:hAnsi="Arial" w:cs="Arial"/>
          <w:i/>
          <w:iCs/>
          <w:kern w:val="0"/>
          <w:sz w:val="22"/>
          <w:szCs w:val="22"/>
          <w:lang w:val="es-ES"/>
          <w14:ligatures w14:val="none"/>
        </w:rPr>
        <w:t>Destrozar materiales del Club o causar daño en sus dependencias;</w:t>
      </w:r>
    </w:p>
    <w:p w14:paraId="5F7E318C" w14:textId="77777777" w:rsidR="0024514B" w:rsidRPr="0024514B" w:rsidRDefault="0024514B" w:rsidP="0024514B">
      <w:pPr>
        <w:numPr>
          <w:ilvl w:val="0"/>
          <w:numId w:val="7"/>
        </w:numPr>
        <w:spacing w:line="259" w:lineRule="auto"/>
        <w:contextualSpacing/>
        <w:jc w:val="both"/>
        <w:rPr>
          <w:rFonts w:ascii="Arial" w:eastAsia="Aptos" w:hAnsi="Arial" w:cs="Arial"/>
          <w:i/>
          <w:iCs/>
          <w:kern w:val="0"/>
          <w:sz w:val="22"/>
          <w:szCs w:val="22"/>
          <w:lang w:val="es-ES"/>
          <w14:ligatures w14:val="none"/>
        </w:rPr>
      </w:pPr>
      <w:r w:rsidRPr="0024514B">
        <w:rPr>
          <w:rFonts w:ascii="Arial" w:eastAsia="Aptos" w:hAnsi="Arial" w:cs="Arial"/>
          <w:i/>
          <w:iCs/>
          <w:kern w:val="0"/>
          <w:sz w:val="22"/>
          <w:szCs w:val="22"/>
          <w:lang w:val="es-ES"/>
          <w14:ligatures w14:val="none"/>
        </w:rPr>
        <w:lastRenderedPageBreak/>
        <w:t>Causar daño a bienes materiales de otros;</w:t>
      </w:r>
    </w:p>
    <w:p w14:paraId="073FB974" w14:textId="77777777" w:rsidR="0024514B" w:rsidRPr="0024514B" w:rsidRDefault="0024514B" w:rsidP="0024514B">
      <w:pPr>
        <w:numPr>
          <w:ilvl w:val="0"/>
          <w:numId w:val="7"/>
        </w:numPr>
        <w:spacing w:line="259" w:lineRule="auto"/>
        <w:contextualSpacing/>
        <w:jc w:val="both"/>
        <w:rPr>
          <w:rFonts w:ascii="Arial" w:eastAsia="Aptos" w:hAnsi="Arial" w:cs="Arial"/>
          <w:i/>
          <w:iCs/>
          <w:kern w:val="0"/>
          <w:sz w:val="22"/>
          <w:szCs w:val="22"/>
          <w:lang w:val="es-ES"/>
          <w14:ligatures w14:val="none"/>
        </w:rPr>
      </w:pPr>
      <w:r w:rsidRPr="0024514B">
        <w:rPr>
          <w:rFonts w:ascii="Arial" w:eastAsia="Aptos" w:hAnsi="Arial" w:cs="Arial"/>
          <w:i/>
          <w:iCs/>
          <w:kern w:val="0"/>
          <w:sz w:val="22"/>
          <w:szCs w:val="22"/>
          <w:lang w:val="es-ES"/>
          <w14:ligatures w14:val="none"/>
        </w:rPr>
        <w:t>Tomar fotos o grabar sin autorización dentro del establecimiento a cualquier miembro de la comunidad CDUC;</w:t>
      </w:r>
    </w:p>
    <w:p w14:paraId="32BA58B4" w14:textId="77777777" w:rsidR="0024514B" w:rsidRPr="0024514B" w:rsidRDefault="0024514B" w:rsidP="0024514B">
      <w:pPr>
        <w:numPr>
          <w:ilvl w:val="0"/>
          <w:numId w:val="7"/>
        </w:numPr>
        <w:spacing w:line="259" w:lineRule="auto"/>
        <w:contextualSpacing/>
        <w:jc w:val="both"/>
        <w:rPr>
          <w:rFonts w:ascii="Arial" w:eastAsia="Aptos" w:hAnsi="Arial" w:cs="Arial"/>
          <w:i/>
          <w:iCs/>
          <w:kern w:val="0"/>
          <w:sz w:val="22"/>
          <w:szCs w:val="22"/>
          <w:lang w:val="es-ES"/>
          <w14:ligatures w14:val="none"/>
        </w:rPr>
      </w:pPr>
      <w:r w:rsidRPr="0024514B">
        <w:rPr>
          <w:rFonts w:ascii="Arial" w:eastAsia="Aptos" w:hAnsi="Arial" w:cs="Arial"/>
          <w:i/>
          <w:iCs/>
          <w:kern w:val="0"/>
          <w:sz w:val="22"/>
          <w:szCs w:val="22"/>
          <w:lang w:val="es-ES"/>
          <w14:ligatures w14:val="none"/>
        </w:rPr>
        <w:t>Subir fotos, videos o cualquier tipo de grabaciones a la red, de cualquier miembro de la comunidad CDUC sin la respectiva autorización</w:t>
      </w:r>
    </w:p>
    <w:p w14:paraId="31E9C8C2" w14:textId="77777777" w:rsidR="0024514B" w:rsidRPr="0024514B" w:rsidRDefault="0024514B" w:rsidP="0024514B">
      <w:pPr>
        <w:numPr>
          <w:ilvl w:val="0"/>
          <w:numId w:val="7"/>
        </w:numPr>
        <w:spacing w:line="259" w:lineRule="auto"/>
        <w:contextualSpacing/>
        <w:jc w:val="both"/>
        <w:rPr>
          <w:rFonts w:ascii="Arial" w:eastAsia="Aptos" w:hAnsi="Arial" w:cs="Arial"/>
          <w:i/>
          <w:iCs/>
          <w:kern w:val="0"/>
          <w:sz w:val="22"/>
          <w:szCs w:val="22"/>
          <w:lang w:val="es-ES"/>
          <w14:ligatures w14:val="none"/>
        </w:rPr>
      </w:pPr>
      <w:r w:rsidRPr="0024514B">
        <w:rPr>
          <w:rFonts w:ascii="Arial" w:eastAsia="Aptos" w:hAnsi="Arial" w:cs="Arial"/>
          <w:i/>
          <w:iCs/>
          <w:kern w:val="0"/>
          <w:sz w:val="22"/>
          <w:szCs w:val="22"/>
          <w:lang w:val="es-ES"/>
          <w14:ligatures w14:val="none"/>
        </w:rPr>
        <w:t>Ingresar al Club bebidas alcohólicas o drogas;</w:t>
      </w:r>
    </w:p>
    <w:p w14:paraId="70C78C5F" w14:textId="77777777" w:rsidR="0024514B" w:rsidRPr="0024514B" w:rsidRDefault="0024514B" w:rsidP="0024514B">
      <w:pPr>
        <w:numPr>
          <w:ilvl w:val="0"/>
          <w:numId w:val="7"/>
        </w:numPr>
        <w:spacing w:line="259" w:lineRule="auto"/>
        <w:contextualSpacing/>
        <w:jc w:val="both"/>
        <w:rPr>
          <w:rFonts w:ascii="Arial" w:eastAsia="Aptos" w:hAnsi="Arial" w:cs="Arial"/>
          <w:i/>
          <w:iCs/>
          <w:kern w:val="0"/>
          <w:sz w:val="22"/>
          <w:szCs w:val="22"/>
          <w:lang w:val="es-ES"/>
          <w14:ligatures w14:val="none"/>
        </w:rPr>
      </w:pPr>
      <w:r w:rsidRPr="0024514B">
        <w:rPr>
          <w:rFonts w:ascii="Arial" w:eastAsia="Aptos" w:hAnsi="Arial" w:cs="Arial"/>
          <w:i/>
          <w:iCs/>
          <w:kern w:val="0"/>
          <w:sz w:val="22"/>
          <w:szCs w:val="22"/>
          <w:lang w:val="es-ES"/>
          <w14:ligatures w14:val="none"/>
        </w:rPr>
        <w:t>Omitir o encubrir una infracción grave;</w:t>
      </w:r>
    </w:p>
    <w:p w14:paraId="326106CF" w14:textId="77777777" w:rsidR="0024514B" w:rsidRPr="0024514B" w:rsidRDefault="0024514B" w:rsidP="0024514B">
      <w:pPr>
        <w:numPr>
          <w:ilvl w:val="0"/>
          <w:numId w:val="7"/>
        </w:numPr>
        <w:spacing w:line="259" w:lineRule="auto"/>
        <w:contextualSpacing/>
        <w:jc w:val="both"/>
        <w:rPr>
          <w:rFonts w:ascii="Arial" w:eastAsia="Aptos" w:hAnsi="Arial" w:cs="Arial"/>
          <w:i/>
          <w:iCs/>
          <w:kern w:val="0"/>
          <w:sz w:val="22"/>
          <w:szCs w:val="22"/>
          <w:lang w:val="es-ES"/>
          <w14:ligatures w14:val="none"/>
        </w:rPr>
      </w:pPr>
      <w:r w:rsidRPr="0024514B">
        <w:rPr>
          <w:rFonts w:ascii="Arial" w:eastAsia="Aptos" w:hAnsi="Arial" w:cs="Arial"/>
          <w:i/>
          <w:iCs/>
          <w:kern w:val="0"/>
          <w:sz w:val="22"/>
          <w:szCs w:val="22"/>
          <w:lang w:val="es-ES"/>
          <w14:ligatures w14:val="none"/>
        </w:rPr>
        <w:t>Repetir o reiterar una falta leve o cometer dos o más faltas leves.</w:t>
      </w:r>
    </w:p>
    <w:p w14:paraId="4F4EF510" w14:textId="77777777" w:rsidR="0024514B" w:rsidRPr="0024514B" w:rsidRDefault="0024514B" w:rsidP="0024514B">
      <w:pPr>
        <w:spacing w:line="259" w:lineRule="auto"/>
        <w:jc w:val="both"/>
        <w:rPr>
          <w:rFonts w:ascii="Arial" w:eastAsia="Aptos" w:hAnsi="Arial" w:cs="Arial"/>
          <w:b/>
          <w:bCs/>
          <w:i/>
          <w:iCs/>
          <w:kern w:val="0"/>
          <w:sz w:val="22"/>
          <w:szCs w:val="22"/>
          <w:lang w:val="es-ES"/>
          <w14:ligatures w14:val="none"/>
        </w:rPr>
      </w:pPr>
      <w:r w:rsidRPr="0024514B">
        <w:rPr>
          <w:rFonts w:ascii="Arial" w:eastAsia="Aptos" w:hAnsi="Arial" w:cs="Arial"/>
          <w:b/>
          <w:bCs/>
          <w:i/>
          <w:iCs/>
          <w:kern w:val="0"/>
          <w:sz w:val="22"/>
          <w:szCs w:val="22"/>
          <w:u w:val="single"/>
          <w:lang w:val="es-ES"/>
          <w14:ligatures w14:val="none"/>
        </w:rPr>
        <w:t>Artículo Octavo</w:t>
      </w:r>
      <w:r w:rsidRPr="0024514B">
        <w:rPr>
          <w:rFonts w:ascii="Arial" w:eastAsia="Aptos" w:hAnsi="Arial" w:cs="Arial"/>
          <w:b/>
          <w:bCs/>
          <w:i/>
          <w:iCs/>
          <w:kern w:val="0"/>
          <w:sz w:val="22"/>
          <w:szCs w:val="22"/>
          <w:lang w:val="es-ES"/>
          <w14:ligatures w14:val="none"/>
        </w:rPr>
        <w:t>: Son Infracciones Gravísimas.</w:t>
      </w:r>
    </w:p>
    <w:p w14:paraId="231C33B1" w14:textId="77777777" w:rsidR="0024514B" w:rsidRPr="0024514B" w:rsidRDefault="0024514B" w:rsidP="0024514B">
      <w:pPr>
        <w:numPr>
          <w:ilvl w:val="0"/>
          <w:numId w:val="8"/>
        </w:numPr>
        <w:spacing w:line="259" w:lineRule="auto"/>
        <w:contextualSpacing/>
        <w:jc w:val="both"/>
        <w:rPr>
          <w:rFonts w:ascii="Arial" w:eastAsia="Aptos" w:hAnsi="Arial" w:cs="Arial"/>
          <w:i/>
          <w:iCs/>
          <w:kern w:val="0"/>
          <w:sz w:val="22"/>
          <w:szCs w:val="22"/>
          <w:lang w:val="es-ES"/>
          <w14:ligatures w14:val="none"/>
        </w:rPr>
      </w:pPr>
      <w:r w:rsidRPr="0024514B">
        <w:rPr>
          <w:rFonts w:ascii="Arial" w:eastAsia="Aptos" w:hAnsi="Arial" w:cs="Arial"/>
          <w:i/>
          <w:iCs/>
          <w:kern w:val="0"/>
          <w:sz w:val="22"/>
          <w:szCs w:val="22"/>
          <w:lang w:val="es-ES"/>
          <w14:ligatures w14:val="none"/>
        </w:rPr>
        <w:t>Realizar gestos o acciones o hacer comentarios orales o escritos, presenciales o digitales, que atenten contra el prestigio del Club o contra el orden, la ética deportiva, moralidad, los principios, valores y buenas costumbres que el Club promueve en su proyecto deportivo;</w:t>
      </w:r>
    </w:p>
    <w:p w14:paraId="0BF7CEB7" w14:textId="77777777" w:rsidR="0024514B" w:rsidRPr="0024514B" w:rsidRDefault="0024514B" w:rsidP="0024514B">
      <w:pPr>
        <w:numPr>
          <w:ilvl w:val="0"/>
          <w:numId w:val="8"/>
        </w:numPr>
        <w:spacing w:line="259" w:lineRule="auto"/>
        <w:contextualSpacing/>
        <w:jc w:val="both"/>
        <w:rPr>
          <w:rFonts w:ascii="Arial" w:eastAsia="Aptos" w:hAnsi="Arial" w:cs="Arial"/>
          <w:i/>
          <w:iCs/>
          <w:kern w:val="0"/>
          <w:sz w:val="22"/>
          <w:szCs w:val="22"/>
          <w:lang w:val="es-ES"/>
          <w14:ligatures w14:val="none"/>
        </w:rPr>
      </w:pPr>
      <w:r w:rsidRPr="0024514B">
        <w:rPr>
          <w:rFonts w:ascii="Arial" w:eastAsia="Aptos" w:hAnsi="Arial" w:cs="Arial"/>
          <w:i/>
          <w:iCs/>
          <w:kern w:val="0"/>
          <w:sz w:val="22"/>
          <w:szCs w:val="22"/>
          <w:lang w:val="es-ES"/>
          <w14:ligatures w14:val="none"/>
        </w:rPr>
        <w:t>Realizar gestos o acciones o hacer comentarios orales o escritos, presenciales o digitales, que sean discriminatorios en contra de cualquier miembro de la comunidad CDUC, o en contra de un tercero en actividades organizadas o patrocinadas por el Club o por las Ramas Deportivas.</w:t>
      </w:r>
    </w:p>
    <w:p w14:paraId="3CC20BE9" w14:textId="77777777" w:rsidR="0024514B" w:rsidRPr="0024514B" w:rsidRDefault="0024514B" w:rsidP="0024514B">
      <w:pPr>
        <w:numPr>
          <w:ilvl w:val="0"/>
          <w:numId w:val="8"/>
        </w:numPr>
        <w:spacing w:line="259" w:lineRule="auto"/>
        <w:contextualSpacing/>
        <w:jc w:val="both"/>
        <w:rPr>
          <w:rFonts w:ascii="Arial" w:eastAsia="Aptos" w:hAnsi="Arial" w:cs="Arial"/>
          <w:i/>
          <w:iCs/>
          <w:kern w:val="0"/>
          <w:sz w:val="22"/>
          <w:szCs w:val="22"/>
          <w:lang w:val="es-ES"/>
          <w14:ligatures w14:val="none"/>
        </w:rPr>
      </w:pPr>
      <w:r w:rsidRPr="0024514B">
        <w:rPr>
          <w:rFonts w:ascii="Arial" w:eastAsia="Aptos" w:hAnsi="Arial" w:cs="Arial"/>
          <w:i/>
          <w:iCs/>
          <w:kern w:val="0"/>
          <w:sz w:val="22"/>
          <w:szCs w:val="22"/>
          <w:lang w:val="es-ES"/>
          <w14:ligatures w14:val="none"/>
        </w:rPr>
        <w:t>Realizar actos de acoso ya sea en forma presencial o través de medios electrónicos por internet o por cualquier medio de comunicación e interacción.</w:t>
      </w:r>
    </w:p>
    <w:p w14:paraId="7B4FC3C8" w14:textId="77777777" w:rsidR="0024514B" w:rsidRPr="0024514B" w:rsidRDefault="0024514B" w:rsidP="0024514B">
      <w:pPr>
        <w:numPr>
          <w:ilvl w:val="0"/>
          <w:numId w:val="8"/>
        </w:numPr>
        <w:spacing w:line="259" w:lineRule="auto"/>
        <w:contextualSpacing/>
        <w:jc w:val="both"/>
        <w:rPr>
          <w:rFonts w:ascii="Arial" w:eastAsia="Aptos" w:hAnsi="Arial" w:cs="Arial"/>
          <w:i/>
          <w:iCs/>
          <w:kern w:val="0"/>
          <w:sz w:val="22"/>
          <w:szCs w:val="22"/>
          <w:lang w:val="es-ES"/>
          <w14:ligatures w14:val="none"/>
        </w:rPr>
      </w:pPr>
      <w:r w:rsidRPr="0024514B">
        <w:rPr>
          <w:rFonts w:ascii="Arial" w:eastAsia="Aptos" w:hAnsi="Arial" w:cs="Arial"/>
          <w:i/>
          <w:iCs/>
          <w:kern w:val="0"/>
          <w:sz w:val="22"/>
          <w:szCs w:val="22"/>
          <w:lang w:val="es-ES"/>
          <w14:ligatures w14:val="none"/>
        </w:rPr>
        <w:t>Realizar actos de Abuso, ya sea en forma presencial o través de medios electrónicos por internet o por cualquier medio de comunicación e interacción.</w:t>
      </w:r>
    </w:p>
    <w:p w14:paraId="3E16BD34" w14:textId="77777777" w:rsidR="0024514B" w:rsidRPr="0024514B" w:rsidRDefault="0024514B" w:rsidP="0024514B">
      <w:pPr>
        <w:numPr>
          <w:ilvl w:val="0"/>
          <w:numId w:val="8"/>
        </w:numPr>
        <w:spacing w:line="259" w:lineRule="auto"/>
        <w:contextualSpacing/>
        <w:jc w:val="both"/>
        <w:rPr>
          <w:rFonts w:ascii="Arial" w:eastAsia="Aptos" w:hAnsi="Arial" w:cs="Arial"/>
          <w:i/>
          <w:iCs/>
          <w:kern w:val="0"/>
          <w:sz w:val="22"/>
          <w:szCs w:val="22"/>
          <w:lang w:val="es-ES"/>
          <w14:ligatures w14:val="none"/>
        </w:rPr>
      </w:pPr>
      <w:r w:rsidRPr="0024514B">
        <w:rPr>
          <w:rFonts w:ascii="Arial" w:eastAsia="Aptos" w:hAnsi="Arial" w:cs="Arial"/>
          <w:i/>
          <w:iCs/>
          <w:kern w:val="0"/>
          <w:sz w:val="22"/>
          <w:szCs w:val="22"/>
          <w:lang w:val="es-ES"/>
          <w14:ligatures w14:val="none"/>
        </w:rPr>
        <w:t>Realizar actos de Bullying, ya sea en forma presencial o través de medios electrónicos por internet o por cualquier medio de comunicación e interacción.</w:t>
      </w:r>
    </w:p>
    <w:p w14:paraId="09653CF3" w14:textId="77777777" w:rsidR="0024514B" w:rsidRPr="0024514B" w:rsidRDefault="0024514B" w:rsidP="0024514B">
      <w:pPr>
        <w:numPr>
          <w:ilvl w:val="0"/>
          <w:numId w:val="8"/>
        </w:numPr>
        <w:spacing w:line="259" w:lineRule="auto"/>
        <w:contextualSpacing/>
        <w:jc w:val="both"/>
        <w:rPr>
          <w:rFonts w:ascii="Arial" w:eastAsia="Aptos" w:hAnsi="Arial" w:cs="Arial"/>
          <w:i/>
          <w:iCs/>
          <w:kern w:val="0"/>
          <w:sz w:val="22"/>
          <w:szCs w:val="22"/>
          <w:lang w:val="es-ES"/>
          <w14:ligatures w14:val="none"/>
        </w:rPr>
      </w:pPr>
      <w:r w:rsidRPr="0024514B">
        <w:rPr>
          <w:rFonts w:ascii="Arial" w:eastAsia="Aptos" w:hAnsi="Arial" w:cs="Arial"/>
          <w:i/>
          <w:iCs/>
          <w:kern w:val="0"/>
          <w:sz w:val="22"/>
          <w:szCs w:val="22"/>
          <w:lang w:val="es-ES"/>
          <w14:ligatures w14:val="none"/>
        </w:rPr>
        <w:t>Sustraer objetos ajenos de cualquier índole;</w:t>
      </w:r>
    </w:p>
    <w:p w14:paraId="0BDFED94" w14:textId="77777777" w:rsidR="0024514B" w:rsidRPr="0024514B" w:rsidRDefault="0024514B" w:rsidP="0024514B">
      <w:pPr>
        <w:numPr>
          <w:ilvl w:val="0"/>
          <w:numId w:val="8"/>
        </w:numPr>
        <w:spacing w:line="259" w:lineRule="auto"/>
        <w:contextualSpacing/>
        <w:jc w:val="both"/>
        <w:rPr>
          <w:rFonts w:ascii="Arial" w:eastAsia="Aptos" w:hAnsi="Arial" w:cs="Arial"/>
          <w:i/>
          <w:iCs/>
          <w:kern w:val="0"/>
          <w:sz w:val="22"/>
          <w:szCs w:val="22"/>
          <w:lang w:val="es-ES"/>
          <w14:ligatures w14:val="none"/>
        </w:rPr>
      </w:pPr>
      <w:r w:rsidRPr="0024514B">
        <w:rPr>
          <w:rFonts w:ascii="Arial" w:eastAsia="Aptos" w:hAnsi="Arial" w:cs="Arial"/>
          <w:i/>
          <w:iCs/>
          <w:kern w:val="0"/>
          <w:sz w:val="22"/>
          <w:szCs w:val="22"/>
          <w:lang w:val="es-ES"/>
          <w14:ligatures w14:val="none"/>
        </w:rPr>
        <w:t>Consumir drogas o alcohol dentro de las dependencias del CDUC o en sus actividades oficiales y/o promover su consumo durante el ejercicio de funciones para los colaboradores, o cuando se actúe y participe en representación del CDUC. No obstante, se exceptúan de esta disposición aquellos casos en que el consumo moderado de bebidas alcohólicas se realice dentro del Casino del Club, en eventos organizados en el Centro de Eventos del Club, o en actividades realizadas en dependencias del Club, siempre que dichos eventos cuenten con la autorización correspondiente por parte de la administración o autoridad competente del Club.</w:t>
      </w:r>
    </w:p>
    <w:p w14:paraId="28A9FC31" w14:textId="77777777" w:rsidR="0024514B" w:rsidRPr="0024514B" w:rsidRDefault="0024514B" w:rsidP="0024514B">
      <w:pPr>
        <w:numPr>
          <w:ilvl w:val="0"/>
          <w:numId w:val="8"/>
        </w:numPr>
        <w:spacing w:line="259" w:lineRule="auto"/>
        <w:contextualSpacing/>
        <w:jc w:val="both"/>
        <w:rPr>
          <w:rFonts w:ascii="Arial" w:eastAsia="Aptos" w:hAnsi="Arial" w:cs="Arial"/>
          <w:i/>
          <w:iCs/>
          <w:kern w:val="0"/>
          <w:sz w:val="22"/>
          <w:szCs w:val="22"/>
          <w:lang w:val="es-ES"/>
          <w14:ligatures w14:val="none"/>
        </w:rPr>
      </w:pPr>
      <w:r w:rsidRPr="0024514B">
        <w:rPr>
          <w:rFonts w:ascii="Arial" w:eastAsia="Aptos" w:hAnsi="Arial" w:cs="Arial"/>
          <w:i/>
          <w:iCs/>
          <w:kern w:val="0"/>
          <w:sz w:val="22"/>
          <w:szCs w:val="22"/>
          <w:lang w:val="es-ES"/>
          <w14:ligatures w14:val="none"/>
        </w:rPr>
        <w:t>Participar, promover y/o organizar rituales o ceremonias deportivas tales como “bautizos”, en donde no exista respeto, seguridad y cumplimiento de las normas éticas y de convivencia;</w:t>
      </w:r>
    </w:p>
    <w:p w14:paraId="1C3CAAD6" w14:textId="77777777" w:rsidR="0024514B" w:rsidRPr="0024514B" w:rsidRDefault="0024514B" w:rsidP="0024514B">
      <w:pPr>
        <w:numPr>
          <w:ilvl w:val="0"/>
          <w:numId w:val="8"/>
        </w:numPr>
        <w:spacing w:line="259" w:lineRule="auto"/>
        <w:contextualSpacing/>
        <w:jc w:val="both"/>
        <w:rPr>
          <w:rFonts w:ascii="Arial" w:eastAsia="Aptos" w:hAnsi="Arial" w:cs="Arial"/>
          <w:i/>
          <w:iCs/>
          <w:kern w:val="0"/>
          <w:sz w:val="22"/>
          <w:szCs w:val="22"/>
          <w:lang w:val="es-ES"/>
          <w14:ligatures w14:val="none"/>
        </w:rPr>
      </w:pPr>
      <w:r w:rsidRPr="0024514B">
        <w:rPr>
          <w:rFonts w:ascii="Arial" w:eastAsia="Aptos" w:hAnsi="Arial" w:cs="Arial"/>
          <w:i/>
          <w:iCs/>
          <w:kern w:val="0"/>
          <w:sz w:val="22"/>
          <w:szCs w:val="22"/>
          <w:lang w:val="es-ES"/>
          <w14:ligatures w14:val="none"/>
        </w:rPr>
        <w:t>Agredir física o verbalmente;</w:t>
      </w:r>
    </w:p>
    <w:p w14:paraId="5E728EB6" w14:textId="77777777" w:rsidR="0024514B" w:rsidRPr="0024514B" w:rsidRDefault="0024514B" w:rsidP="0024514B">
      <w:pPr>
        <w:numPr>
          <w:ilvl w:val="0"/>
          <w:numId w:val="8"/>
        </w:numPr>
        <w:spacing w:line="259" w:lineRule="auto"/>
        <w:contextualSpacing/>
        <w:jc w:val="both"/>
        <w:rPr>
          <w:rFonts w:ascii="Arial" w:eastAsia="Aptos" w:hAnsi="Arial" w:cs="Arial"/>
          <w:i/>
          <w:iCs/>
          <w:kern w:val="0"/>
          <w:sz w:val="22"/>
          <w:szCs w:val="22"/>
          <w:lang w:val="es-ES"/>
          <w14:ligatures w14:val="none"/>
        </w:rPr>
      </w:pPr>
      <w:r w:rsidRPr="0024514B">
        <w:rPr>
          <w:rFonts w:ascii="Arial" w:eastAsia="Aptos" w:hAnsi="Arial" w:cs="Arial"/>
          <w:i/>
          <w:iCs/>
          <w:kern w:val="0"/>
          <w:sz w:val="22"/>
          <w:szCs w:val="22"/>
          <w:lang w:val="es-ES"/>
          <w14:ligatures w14:val="none"/>
        </w:rPr>
        <w:t>Realizar acciones u omisiones que la legislación chilena califica como delitos.</w:t>
      </w:r>
    </w:p>
    <w:p w14:paraId="6BD9B415" w14:textId="77777777" w:rsidR="0024514B" w:rsidRPr="0024514B" w:rsidRDefault="0024514B" w:rsidP="0024514B">
      <w:pPr>
        <w:numPr>
          <w:ilvl w:val="0"/>
          <w:numId w:val="8"/>
        </w:numPr>
        <w:spacing w:line="259" w:lineRule="auto"/>
        <w:contextualSpacing/>
        <w:jc w:val="both"/>
        <w:rPr>
          <w:rFonts w:ascii="Arial" w:eastAsia="Aptos" w:hAnsi="Arial" w:cs="Arial"/>
          <w:i/>
          <w:iCs/>
          <w:kern w:val="0"/>
          <w:sz w:val="22"/>
          <w:szCs w:val="22"/>
          <w:lang w:val="es-ES"/>
          <w14:ligatures w14:val="none"/>
        </w:rPr>
      </w:pPr>
      <w:r w:rsidRPr="0024514B">
        <w:rPr>
          <w:rFonts w:ascii="Arial" w:eastAsia="Aptos" w:hAnsi="Arial" w:cs="Arial"/>
          <w:i/>
          <w:iCs/>
          <w:kern w:val="0"/>
          <w:sz w:val="22"/>
          <w:szCs w:val="22"/>
          <w:lang w:val="es-ES"/>
          <w14:ligatures w14:val="none"/>
        </w:rPr>
        <w:t>Planificar y/o realizar acciones u omisiones que impidan el normal desarrollo de las actividades deportivas.</w:t>
      </w:r>
    </w:p>
    <w:p w14:paraId="19DE6CE9" w14:textId="77777777" w:rsidR="0024514B" w:rsidRPr="0024514B" w:rsidRDefault="0024514B" w:rsidP="0024514B">
      <w:pPr>
        <w:numPr>
          <w:ilvl w:val="0"/>
          <w:numId w:val="8"/>
        </w:numPr>
        <w:spacing w:line="259" w:lineRule="auto"/>
        <w:contextualSpacing/>
        <w:jc w:val="both"/>
        <w:rPr>
          <w:rFonts w:ascii="Arial" w:eastAsia="Aptos" w:hAnsi="Arial" w:cs="Arial"/>
          <w:i/>
          <w:iCs/>
          <w:kern w:val="0"/>
          <w:sz w:val="22"/>
          <w:szCs w:val="22"/>
          <w:lang w:val="es-ES"/>
          <w14:ligatures w14:val="none"/>
        </w:rPr>
      </w:pPr>
      <w:r w:rsidRPr="0024514B">
        <w:rPr>
          <w:rFonts w:ascii="Arial" w:eastAsia="Aptos" w:hAnsi="Arial" w:cs="Arial"/>
          <w:i/>
          <w:iCs/>
          <w:kern w:val="0"/>
          <w:sz w:val="22"/>
          <w:szCs w:val="22"/>
          <w:lang w:val="es-ES"/>
          <w14:ligatures w14:val="none"/>
        </w:rPr>
        <w:t>Infringir los reglamentos que dispongan las distintas Asociaciones Deportivas de Chile en torneos y competencias en que se asista en representación del Club.</w:t>
      </w:r>
    </w:p>
    <w:p w14:paraId="0504F40D" w14:textId="77777777" w:rsidR="0024514B" w:rsidRPr="0024514B" w:rsidRDefault="0024514B" w:rsidP="0024514B">
      <w:pPr>
        <w:numPr>
          <w:ilvl w:val="0"/>
          <w:numId w:val="8"/>
        </w:numPr>
        <w:spacing w:line="259" w:lineRule="auto"/>
        <w:contextualSpacing/>
        <w:jc w:val="both"/>
        <w:rPr>
          <w:rFonts w:ascii="Arial" w:eastAsia="Aptos" w:hAnsi="Arial" w:cs="Arial"/>
          <w:i/>
          <w:iCs/>
          <w:kern w:val="0"/>
          <w:sz w:val="22"/>
          <w:szCs w:val="22"/>
          <w:lang w:val="es-ES"/>
          <w14:ligatures w14:val="none"/>
        </w:rPr>
      </w:pPr>
      <w:r w:rsidRPr="0024514B">
        <w:rPr>
          <w:rFonts w:ascii="Arial" w:eastAsia="Aptos" w:hAnsi="Arial" w:cs="Arial"/>
          <w:i/>
          <w:iCs/>
          <w:kern w:val="0"/>
          <w:sz w:val="22"/>
          <w:szCs w:val="22"/>
          <w:lang w:val="es-ES"/>
          <w14:ligatures w14:val="none"/>
        </w:rPr>
        <w:t>Adoptar o tomar decisiones por parte de personas con representación deportiva</w:t>
      </w:r>
      <w:r w:rsidRPr="0024514B" w:rsidDel="0098489E">
        <w:rPr>
          <w:rFonts w:ascii="Arial" w:eastAsia="Aptos" w:hAnsi="Arial" w:cs="Arial"/>
          <w:i/>
          <w:iCs/>
          <w:kern w:val="0"/>
          <w:sz w:val="22"/>
          <w:szCs w:val="22"/>
          <w:lang w:val="es-ES"/>
          <w14:ligatures w14:val="none"/>
        </w:rPr>
        <w:t>,</w:t>
      </w:r>
      <w:r w:rsidRPr="0024514B">
        <w:rPr>
          <w:rFonts w:ascii="Arial" w:eastAsia="Aptos" w:hAnsi="Arial" w:cs="Arial"/>
          <w:i/>
          <w:iCs/>
          <w:kern w:val="0"/>
          <w:sz w:val="22"/>
          <w:szCs w:val="22"/>
          <w:lang w:val="es-ES"/>
          <w14:ligatures w14:val="none"/>
        </w:rPr>
        <w:t xml:space="preserve"> que impliquen compromisos o acciones vinculantes para CDUC, sin contar previamente con la debida autorización por parte de las autoridades o instancias administrativas correspondientes u omitiendo seguir procedimientos, procesos o flujos de trabajo. </w:t>
      </w:r>
    </w:p>
    <w:p w14:paraId="2A133C30" w14:textId="77777777" w:rsidR="0024514B" w:rsidRPr="0024514B" w:rsidRDefault="0024514B" w:rsidP="0024514B">
      <w:pPr>
        <w:numPr>
          <w:ilvl w:val="0"/>
          <w:numId w:val="8"/>
        </w:numPr>
        <w:spacing w:line="259" w:lineRule="auto"/>
        <w:contextualSpacing/>
        <w:jc w:val="both"/>
        <w:rPr>
          <w:rFonts w:ascii="Arial" w:eastAsia="Aptos" w:hAnsi="Arial" w:cs="Arial"/>
          <w:i/>
          <w:iCs/>
          <w:kern w:val="0"/>
          <w:sz w:val="22"/>
          <w:szCs w:val="22"/>
          <w:lang w:val="es-ES"/>
          <w14:ligatures w14:val="none"/>
        </w:rPr>
      </w:pPr>
      <w:r w:rsidRPr="0024514B">
        <w:rPr>
          <w:rFonts w:ascii="Arial" w:eastAsia="Aptos" w:hAnsi="Arial" w:cs="Arial"/>
          <w:i/>
          <w:iCs/>
          <w:kern w:val="0"/>
          <w:sz w:val="22"/>
          <w:szCs w:val="22"/>
          <w:lang w:val="es-ES"/>
          <w14:ligatures w14:val="none"/>
        </w:rPr>
        <w:lastRenderedPageBreak/>
        <w:t>Omitir o encubrir una infracción gravísima.</w:t>
      </w:r>
    </w:p>
    <w:p w14:paraId="3EF8D062" w14:textId="77777777" w:rsidR="0024514B" w:rsidRPr="0024514B" w:rsidRDefault="0024514B" w:rsidP="0024514B">
      <w:pPr>
        <w:numPr>
          <w:ilvl w:val="0"/>
          <w:numId w:val="8"/>
        </w:numPr>
        <w:spacing w:line="259" w:lineRule="auto"/>
        <w:contextualSpacing/>
        <w:jc w:val="both"/>
        <w:rPr>
          <w:rFonts w:ascii="Arial" w:eastAsia="Aptos" w:hAnsi="Arial" w:cs="Arial"/>
          <w:i/>
          <w:iCs/>
          <w:kern w:val="0"/>
          <w:sz w:val="22"/>
          <w:szCs w:val="22"/>
          <w:lang w:val="es-ES"/>
          <w14:ligatures w14:val="none"/>
        </w:rPr>
      </w:pPr>
      <w:r w:rsidRPr="0024514B">
        <w:rPr>
          <w:rFonts w:ascii="Arial" w:eastAsia="Aptos" w:hAnsi="Arial" w:cs="Arial"/>
          <w:i/>
          <w:iCs/>
          <w:kern w:val="0"/>
          <w:sz w:val="22"/>
          <w:szCs w:val="22"/>
          <w:lang w:val="es-ES"/>
          <w14:ligatures w14:val="none"/>
        </w:rPr>
        <w:t>Reiterar o repetir una falta grave o cometer dos o más faltas graves.</w:t>
      </w:r>
    </w:p>
    <w:p w14:paraId="6A5F1C5C" w14:textId="77777777" w:rsidR="0024514B" w:rsidRPr="0024514B" w:rsidRDefault="0024514B" w:rsidP="0024514B">
      <w:pPr>
        <w:spacing w:line="259" w:lineRule="auto"/>
        <w:jc w:val="both"/>
        <w:rPr>
          <w:rFonts w:ascii="Arial" w:eastAsia="Aptos" w:hAnsi="Arial" w:cs="Arial"/>
          <w:i/>
          <w:iCs/>
          <w:kern w:val="0"/>
          <w:sz w:val="22"/>
          <w:szCs w:val="22"/>
          <w:lang w:val="es-ES"/>
          <w14:ligatures w14:val="none"/>
        </w:rPr>
      </w:pPr>
    </w:p>
    <w:p w14:paraId="5DCFF0AD" w14:textId="77777777" w:rsidR="0024514B" w:rsidRPr="0024514B" w:rsidRDefault="0024514B" w:rsidP="0024514B">
      <w:pPr>
        <w:spacing w:line="259" w:lineRule="auto"/>
        <w:jc w:val="both"/>
        <w:rPr>
          <w:rFonts w:ascii="Arial" w:eastAsia="Aptos" w:hAnsi="Arial" w:cs="Arial"/>
          <w:b/>
          <w:bCs/>
          <w:i/>
          <w:iCs/>
          <w:kern w:val="0"/>
          <w:sz w:val="22"/>
          <w:szCs w:val="22"/>
          <w:lang w:val="es-ES"/>
          <w14:ligatures w14:val="none"/>
        </w:rPr>
      </w:pPr>
      <w:r w:rsidRPr="0024514B">
        <w:rPr>
          <w:rFonts w:ascii="Arial" w:eastAsia="Aptos" w:hAnsi="Arial" w:cs="Arial"/>
          <w:b/>
          <w:bCs/>
          <w:i/>
          <w:iCs/>
          <w:kern w:val="0"/>
          <w:sz w:val="22"/>
          <w:szCs w:val="22"/>
          <w:u w:val="single"/>
          <w:lang w:val="es-ES"/>
          <w14:ligatures w14:val="none"/>
        </w:rPr>
        <w:t>TÍTULO III</w:t>
      </w:r>
      <w:r w:rsidRPr="0024514B">
        <w:rPr>
          <w:rFonts w:ascii="Arial" w:eastAsia="Aptos" w:hAnsi="Arial" w:cs="Arial"/>
          <w:b/>
          <w:bCs/>
          <w:i/>
          <w:iCs/>
          <w:kern w:val="0"/>
          <w:sz w:val="22"/>
          <w:szCs w:val="22"/>
          <w:lang w:val="es-ES"/>
          <w14:ligatures w14:val="none"/>
        </w:rPr>
        <w:t>: DE LAS INSTANCIAS DISCIPLINARIAS Y SUS PROCEDIMIENTOS.</w:t>
      </w:r>
    </w:p>
    <w:p w14:paraId="0D511556" w14:textId="77777777" w:rsidR="0024514B" w:rsidRPr="0024514B" w:rsidRDefault="0024514B" w:rsidP="0024514B">
      <w:pPr>
        <w:numPr>
          <w:ilvl w:val="0"/>
          <w:numId w:val="9"/>
        </w:numPr>
        <w:spacing w:line="259" w:lineRule="auto"/>
        <w:contextualSpacing/>
        <w:jc w:val="both"/>
        <w:rPr>
          <w:rFonts w:ascii="Arial" w:eastAsia="Aptos" w:hAnsi="Arial" w:cs="Arial"/>
          <w:b/>
          <w:bCs/>
          <w:i/>
          <w:iCs/>
          <w:kern w:val="0"/>
          <w:sz w:val="22"/>
          <w:szCs w:val="22"/>
          <w:lang w:val="es-ES"/>
          <w14:ligatures w14:val="none"/>
        </w:rPr>
      </w:pPr>
      <w:r w:rsidRPr="0024514B">
        <w:rPr>
          <w:rFonts w:ascii="Arial" w:eastAsia="Aptos" w:hAnsi="Arial" w:cs="Arial"/>
          <w:b/>
          <w:i/>
          <w:iCs/>
          <w:kern w:val="0"/>
          <w:sz w:val="22"/>
          <w:szCs w:val="22"/>
          <w:lang w:val="es-ES"/>
          <w14:ligatures w14:val="none"/>
        </w:rPr>
        <w:t>PROTOCOLO PARA LA PREVENCIÓN Y SANCIÓN DE LAS CONDUCTAS DE ACOSO SEXUAL, ABUSO SEXUAL, DISCRIMINACIÓN Y MALTRATO EN LA ACTIVIDAD DEPORTIVA NACIONAL, CONFORME AL DECRETO N°22 DEL MINISTERIO DEL DEPORTE DE FECHA 21 DE SEPTIEMBRE DEL 2020.</w:t>
      </w:r>
    </w:p>
    <w:p w14:paraId="7AAC3AB6" w14:textId="77777777" w:rsidR="0024514B" w:rsidRPr="0024514B" w:rsidRDefault="0024514B" w:rsidP="0024514B">
      <w:pPr>
        <w:spacing w:line="259" w:lineRule="auto"/>
        <w:jc w:val="both"/>
        <w:rPr>
          <w:rFonts w:ascii="Arial" w:eastAsia="Aptos" w:hAnsi="Arial" w:cs="Arial"/>
          <w:b/>
          <w:bCs/>
          <w:i/>
          <w:iCs/>
          <w:kern w:val="0"/>
          <w:sz w:val="22"/>
          <w:szCs w:val="22"/>
          <w:lang w:val="es-ES"/>
          <w14:ligatures w14:val="none"/>
        </w:rPr>
      </w:pPr>
      <w:r w:rsidRPr="0024514B">
        <w:rPr>
          <w:rFonts w:ascii="Arial" w:eastAsia="Aptos" w:hAnsi="Arial" w:cs="Arial"/>
          <w:b/>
          <w:bCs/>
          <w:i/>
          <w:iCs/>
          <w:kern w:val="0"/>
          <w:sz w:val="22"/>
          <w:szCs w:val="22"/>
          <w:u w:val="single"/>
          <w:lang w:val="es-ES"/>
          <w14:ligatures w14:val="none"/>
        </w:rPr>
        <w:t>Artículo Noveno:</w:t>
      </w:r>
      <w:r w:rsidRPr="0024514B">
        <w:rPr>
          <w:rFonts w:ascii="Arial" w:eastAsia="Aptos" w:hAnsi="Arial" w:cs="Arial"/>
          <w:b/>
          <w:bCs/>
          <w:i/>
          <w:iCs/>
          <w:kern w:val="0"/>
          <w:sz w:val="22"/>
          <w:szCs w:val="22"/>
          <w:lang w:val="es-ES"/>
          <w14:ligatures w14:val="none"/>
        </w:rPr>
        <w:t xml:space="preserve"> Definición.</w:t>
      </w:r>
    </w:p>
    <w:p w14:paraId="3C555A58" w14:textId="77777777" w:rsidR="0024514B" w:rsidRPr="0024514B" w:rsidRDefault="0024514B" w:rsidP="0024514B">
      <w:pPr>
        <w:spacing w:line="259" w:lineRule="auto"/>
        <w:jc w:val="both"/>
        <w:rPr>
          <w:rFonts w:ascii="Arial" w:eastAsia="Aptos" w:hAnsi="Arial" w:cs="Arial"/>
          <w:i/>
          <w:iCs/>
          <w:kern w:val="0"/>
          <w:sz w:val="22"/>
          <w:szCs w:val="22"/>
          <w:lang w:val="es-ES"/>
          <w14:ligatures w14:val="none"/>
        </w:rPr>
      </w:pPr>
      <w:r w:rsidRPr="0024514B">
        <w:rPr>
          <w:rFonts w:ascii="Arial" w:eastAsia="Aptos" w:hAnsi="Arial" w:cs="Arial"/>
          <w:i/>
          <w:iCs/>
          <w:kern w:val="0"/>
          <w:sz w:val="22"/>
          <w:szCs w:val="22"/>
          <w:lang w:val="es-ES"/>
          <w14:ligatures w14:val="none"/>
        </w:rPr>
        <w:t>El Club tiene adoptado el Protocolo de “Prevención y Sanción de las Conductas de Acoso Sexual, Abuso Sexual, Discriminación y Maltrato en la Actividad Deportiva Nacional” (en adelante el “</w:t>
      </w:r>
      <w:r w:rsidRPr="0024514B">
        <w:rPr>
          <w:rFonts w:ascii="Arial" w:eastAsia="Aptos" w:hAnsi="Arial" w:cs="Arial"/>
          <w:i/>
          <w:iCs/>
          <w:kern w:val="0"/>
          <w:sz w:val="22"/>
          <w:szCs w:val="22"/>
          <w:u w:val="single"/>
          <w:lang w:val="es-ES"/>
          <w14:ligatures w14:val="none"/>
        </w:rPr>
        <w:t>Protocolo</w:t>
      </w:r>
      <w:r w:rsidRPr="0024514B">
        <w:rPr>
          <w:rFonts w:ascii="Arial" w:eastAsia="Aptos" w:hAnsi="Arial" w:cs="Arial"/>
          <w:i/>
          <w:iCs/>
          <w:kern w:val="0"/>
          <w:sz w:val="22"/>
          <w:szCs w:val="22"/>
          <w:lang w:val="es-ES"/>
          <w14:ligatures w14:val="none"/>
        </w:rPr>
        <w:t>” o “</w:t>
      </w:r>
      <w:r w:rsidRPr="0024514B">
        <w:rPr>
          <w:rFonts w:ascii="Arial" w:eastAsia="Aptos" w:hAnsi="Arial" w:cs="Arial"/>
          <w:i/>
          <w:iCs/>
          <w:kern w:val="0"/>
          <w:sz w:val="22"/>
          <w:szCs w:val="22"/>
          <w:u w:val="single"/>
          <w:lang w:val="es-ES"/>
          <w14:ligatures w14:val="none"/>
        </w:rPr>
        <w:t>Decreto N°22 Mindep</w:t>
      </w:r>
      <w:r w:rsidRPr="0024514B">
        <w:rPr>
          <w:rFonts w:ascii="Arial" w:eastAsia="Aptos" w:hAnsi="Arial" w:cs="Arial"/>
          <w:i/>
          <w:iCs/>
          <w:kern w:val="0"/>
          <w:sz w:val="22"/>
          <w:szCs w:val="22"/>
          <w:lang w:val="es-ES"/>
          <w14:ligatures w14:val="none"/>
        </w:rPr>
        <w:t>)) para prevenir y sancionar las conductas de acoso sexual, abuso sexual, discriminación y maltrato, que pudiere ocurrir entre los miembros de la comunidad CDUC en las dependencias del Club o en actividades oficiales de este.</w:t>
      </w:r>
    </w:p>
    <w:p w14:paraId="3177B01F" w14:textId="77777777" w:rsidR="0024514B" w:rsidRPr="0024514B" w:rsidRDefault="0024514B" w:rsidP="0024514B">
      <w:pPr>
        <w:spacing w:line="259" w:lineRule="auto"/>
        <w:jc w:val="both"/>
        <w:rPr>
          <w:rFonts w:ascii="Arial" w:eastAsia="Aptos" w:hAnsi="Arial" w:cs="Arial"/>
          <w:b/>
          <w:bCs/>
          <w:i/>
          <w:iCs/>
          <w:kern w:val="0"/>
          <w:sz w:val="22"/>
          <w:szCs w:val="22"/>
          <w:lang w:val="es-ES"/>
          <w14:ligatures w14:val="none"/>
        </w:rPr>
      </w:pPr>
      <w:r w:rsidRPr="0024514B">
        <w:rPr>
          <w:rFonts w:ascii="Arial" w:eastAsia="Aptos" w:hAnsi="Arial" w:cs="Arial"/>
          <w:b/>
          <w:bCs/>
          <w:i/>
          <w:iCs/>
          <w:kern w:val="0"/>
          <w:sz w:val="22"/>
          <w:szCs w:val="22"/>
          <w:u w:val="single"/>
          <w:lang w:val="es-ES"/>
          <w14:ligatures w14:val="none"/>
        </w:rPr>
        <w:t>Artículo Décimo</w:t>
      </w:r>
      <w:r w:rsidRPr="0024514B">
        <w:rPr>
          <w:rFonts w:ascii="Arial" w:eastAsia="Aptos" w:hAnsi="Arial" w:cs="Arial"/>
          <w:b/>
          <w:bCs/>
          <w:i/>
          <w:iCs/>
          <w:kern w:val="0"/>
          <w:sz w:val="22"/>
          <w:szCs w:val="22"/>
          <w:lang w:val="es-ES"/>
          <w14:ligatures w14:val="none"/>
        </w:rPr>
        <w:t>: Procedimiento.</w:t>
      </w:r>
    </w:p>
    <w:p w14:paraId="57AC5A0B" w14:textId="77777777" w:rsidR="0024514B" w:rsidRPr="0024514B" w:rsidRDefault="0024514B" w:rsidP="0024514B">
      <w:pPr>
        <w:spacing w:line="259" w:lineRule="auto"/>
        <w:jc w:val="both"/>
        <w:rPr>
          <w:rFonts w:ascii="Arial" w:eastAsia="Aptos" w:hAnsi="Arial" w:cs="Arial"/>
          <w:i/>
          <w:iCs/>
          <w:kern w:val="0"/>
          <w:sz w:val="22"/>
          <w:szCs w:val="22"/>
          <w:lang w:val="es-ES"/>
          <w14:ligatures w14:val="none"/>
        </w:rPr>
      </w:pPr>
      <w:r w:rsidRPr="0024514B">
        <w:rPr>
          <w:rFonts w:ascii="Arial" w:eastAsia="Aptos" w:hAnsi="Arial" w:cs="Arial"/>
          <w:i/>
          <w:iCs/>
          <w:kern w:val="0"/>
          <w:sz w:val="22"/>
          <w:szCs w:val="22"/>
          <w:lang w:val="es-ES"/>
          <w14:ligatures w14:val="none"/>
        </w:rPr>
        <w:t xml:space="preserve">El procedimiento de intervención ante una denuncia por alguna de las conductas vulneratorias mencionadas anteriormente, es aplicado por un Responsable Institucional, quien recibe oficialmente las denuncias que llegan a su conocimiento a través del correo electrónico </w:t>
      </w:r>
      <w:hyperlink r:id="rId7">
        <w:r w:rsidRPr="0024514B">
          <w:rPr>
            <w:rFonts w:ascii="Arial" w:eastAsia="Aptos" w:hAnsi="Arial" w:cs="Arial"/>
            <w:i/>
            <w:iCs/>
            <w:color w:val="467886"/>
            <w:kern w:val="0"/>
            <w:sz w:val="22"/>
            <w:szCs w:val="22"/>
            <w:u w:val="single"/>
            <w:lang w:val="es-ES"/>
            <w14:ligatures w14:val="none"/>
          </w:rPr>
          <w:t>hablemos@cduc.cl</w:t>
        </w:r>
      </w:hyperlink>
      <w:r w:rsidRPr="0024514B">
        <w:rPr>
          <w:rFonts w:ascii="Arial" w:eastAsia="Aptos" w:hAnsi="Arial" w:cs="Arial"/>
          <w:i/>
          <w:iCs/>
          <w:kern w:val="0"/>
          <w:sz w:val="22"/>
          <w:szCs w:val="22"/>
          <w:lang w:val="es-ES"/>
          <w14:ligatures w14:val="none"/>
        </w:rPr>
        <w:t xml:space="preserve"> y realizará todas las actuaciones correspondientes a los procedimientos de intervención que ordena el Protocolo, ajustándose rigurosamente en todo momento a los principios de reserva de antecedentes, apoyo efectivo a los afectados, ejecución de medidas efectivas y no revictimización del denunciante.</w:t>
      </w:r>
    </w:p>
    <w:p w14:paraId="0A074E76" w14:textId="77777777" w:rsidR="0024514B" w:rsidRPr="0024514B" w:rsidRDefault="0024514B" w:rsidP="0024514B">
      <w:pPr>
        <w:spacing w:line="259" w:lineRule="auto"/>
        <w:jc w:val="both"/>
        <w:rPr>
          <w:rFonts w:ascii="Arial" w:eastAsia="Aptos" w:hAnsi="Arial" w:cs="Arial"/>
          <w:i/>
          <w:iCs/>
          <w:kern w:val="0"/>
          <w:sz w:val="22"/>
          <w:szCs w:val="22"/>
          <w:lang w:val="es-ES"/>
          <w14:ligatures w14:val="none"/>
        </w:rPr>
      </w:pPr>
      <w:r w:rsidRPr="0024514B">
        <w:rPr>
          <w:rFonts w:ascii="Arial" w:eastAsia="Aptos" w:hAnsi="Arial" w:cs="Arial"/>
          <w:i/>
          <w:iCs/>
          <w:kern w:val="0"/>
          <w:sz w:val="22"/>
          <w:szCs w:val="22"/>
          <w:lang w:val="es-ES"/>
          <w14:ligatures w14:val="none"/>
        </w:rPr>
        <w:t>El Responsable Institucional, deberá evaluar los antecedentes y la naturaleza de los hechos denunciados, empleando en ello sus conocimientos y experiencia, de forma de discernir si tales hechos revisten o no caracteres de delito. Si los hechos revisten caracteres de delito, denunciará los mismos al Ministerio Público, Policía de Investigaciones o Carabineros de Chile, conforme a lo dispuesto en el artículo 173 y siguientes del Código Procesal Penal. Si el denunciado resultara condenado por los Tribunales de Justicia, por hechos de acoso sexual o abuso sexual, el “Comité de Disciplina” aplicará la sanción de inhabilitación perpetua del condenado para participar en organizaciones deportivas.</w:t>
      </w:r>
    </w:p>
    <w:p w14:paraId="5559BF03" w14:textId="77777777" w:rsidR="0024514B" w:rsidRPr="0024514B" w:rsidRDefault="0024514B" w:rsidP="0024514B">
      <w:pPr>
        <w:spacing w:line="259" w:lineRule="auto"/>
        <w:jc w:val="both"/>
        <w:rPr>
          <w:rFonts w:ascii="Arial" w:eastAsia="Aptos" w:hAnsi="Arial" w:cs="Arial"/>
          <w:i/>
          <w:iCs/>
          <w:kern w:val="0"/>
          <w:sz w:val="22"/>
          <w:szCs w:val="22"/>
          <w:lang w:val="es-ES"/>
          <w14:ligatures w14:val="none"/>
        </w:rPr>
      </w:pPr>
      <w:r w:rsidRPr="0024514B">
        <w:rPr>
          <w:rFonts w:ascii="Arial" w:eastAsia="Aptos" w:hAnsi="Arial" w:cs="Arial"/>
          <w:i/>
          <w:iCs/>
          <w:kern w:val="0"/>
          <w:sz w:val="22"/>
          <w:szCs w:val="22"/>
          <w:lang w:val="es-ES"/>
          <w14:ligatures w14:val="none"/>
        </w:rPr>
        <w:t>En el evento que el Responsable Institucional determinara que los hechos y/o conductas denunciadas no revisten caracteres de delito, deberá efectuar la denuncia de los hechos ante el “Comité de Disciplina” del CDUC a través de correo electrónico poniendo a disposición de éste los antecedentes que integran el expediente, quien se conformará y sesionara conforme lo establece el Protocolo.</w:t>
      </w:r>
    </w:p>
    <w:p w14:paraId="6F01AE21" w14:textId="77777777" w:rsidR="0024514B" w:rsidRPr="0024514B" w:rsidRDefault="0024514B" w:rsidP="0024514B">
      <w:pPr>
        <w:spacing w:line="259" w:lineRule="auto"/>
        <w:jc w:val="both"/>
        <w:rPr>
          <w:rFonts w:ascii="Arial" w:eastAsia="Aptos" w:hAnsi="Arial" w:cs="Arial"/>
          <w:i/>
          <w:iCs/>
          <w:kern w:val="0"/>
          <w:sz w:val="22"/>
          <w:szCs w:val="22"/>
          <w:lang w:val="es-ES"/>
          <w14:ligatures w14:val="none"/>
        </w:rPr>
      </w:pPr>
      <w:r w:rsidRPr="0024514B">
        <w:rPr>
          <w:rFonts w:ascii="Arial" w:eastAsia="Aptos" w:hAnsi="Arial" w:cs="Arial"/>
          <w:i/>
          <w:iCs/>
          <w:kern w:val="0"/>
          <w:sz w:val="22"/>
          <w:szCs w:val="22"/>
          <w:lang w:val="es-ES"/>
          <w14:ligatures w14:val="none"/>
        </w:rPr>
        <w:t>El Responsable Institucional deberá informar de la ocurrencia de toda denuncia y de las gestiones realizadas, al Directorio del CDUC, resguardando en ello los antecedentes sensibles que deban guardar el carácter de reservados.</w:t>
      </w:r>
    </w:p>
    <w:p w14:paraId="2E82123D" w14:textId="77777777" w:rsidR="0024514B" w:rsidRPr="0024514B" w:rsidRDefault="0024514B" w:rsidP="0024514B">
      <w:pPr>
        <w:numPr>
          <w:ilvl w:val="0"/>
          <w:numId w:val="9"/>
        </w:numPr>
        <w:spacing w:line="259" w:lineRule="auto"/>
        <w:contextualSpacing/>
        <w:jc w:val="both"/>
        <w:rPr>
          <w:rFonts w:ascii="Arial" w:eastAsia="Aptos" w:hAnsi="Arial" w:cs="Arial"/>
          <w:b/>
          <w:bCs/>
          <w:i/>
          <w:iCs/>
          <w:kern w:val="0"/>
          <w:sz w:val="22"/>
          <w:szCs w:val="22"/>
          <w:lang w:val="es-ES"/>
          <w14:ligatures w14:val="none"/>
        </w:rPr>
      </w:pPr>
      <w:r w:rsidRPr="0024514B">
        <w:rPr>
          <w:rFonts w:ascii="Arial" w:eastAsia="Aptos" w:hAnsi="Arial" w:cs="Arial"/>
          <w:b/>
          <w:bCs/>
          <w:i/>
          <w:iCs/>
          <w:kern w:val="0"/>
          <w:sz w:val="22"/>
          <w:szCs w:val="22"/>
          <w:lang w:val="es-ES"/>
          <w14:ligatures w14:val="none"/>
        </w:rPr>
        <w:t>DE LA COMISIÓN DE RAMAS.</w:t>
      </w:r>
    </w:p>
    <w:p w14:paraId="4F027784" w14:textId="77777777" w:rsidR="0024514B" w:rsidRPr="0024514B" w:rsidRDefault="0024514B" w:rsidP="0024514B">
      <w:pPr>
        <w:spacing w:line="259" w:lineRule="auto"/>
        <w:jc w:val="both"/>
        <w:rPr>
          <w:rFonts w:ascii="Arial" w:eastAsia="Aptos" w:hAnsi="Arial" w:cs="Arial"/>
          <w:b/>
          <w:bCs/>
          <w:i/>
          <w:iCs/>
          <w:kern w:val="0"/>
          <w:sz w:val="22"/>
          <w:szCs w:val="22"/>
          <w:lang w:val="es-ES"/>
          <w14:ligatures w14:val="none"/>
        </w:rPr>
      </w:pPr>
      <w:r w:rsidRPr="0024514B">
        <w:rPr>
          <w:rFonts w:ascii="Arial" w:eastAsia="Aptos" w:hAnsi="Arial" w:cs="Arial"/>
          <w:b/>
          <w:bCs/>
          <w:i/>
          <w:iCs/>
          <w:kern w:val="0"/>
          <w:sz w:val="22"/>
          <w:szCs w:val="22"/>
          <w:u w:val="single"/>
          <w:lang w:val="es-ES"/>
          <w14:ligatures w14:val="none"/>
        </w:rPr>
        <w:t>Artículo Décimo Primero:</w:t>
      </w:r>
      <w:r w:rsidRPr="0024514B">
        <w:rPr>
          <w:rFonts w:ascii="Arial" w:eastAsia="Aptos" w:hAnsi="Arial" w:cs="Arial"/>
          <w:b/>
          <w:bCs/>
          <w:i/>
          <w:iCs/>
          <w:kern w:val="0"/>
          <w:sz w:val="22"/>
          <w:szCs w:val="22"/>
          <w:lang w:val="es-ES"/>
          <w14:ligatures w14:val="none"/>
        </w:rPr>
        <w:t xml:space="preserve"> Definición.</w:t>
      </w:r>
    </w:p>
    <w:p w14:paraId="2CAFD620" w14:textId="77777777" w:rsidR="0024514B" w:rsidRPr="0024514B" w:rsidRDefault="0024514B" w:rsidP="0024514B">
      <w:pPr>
        <w:spacing w:line="259" w:lineRule="auto"/>
        <w:jc w:val="both"/>
        <w:rPr>
          <w:rFonts w:ascii="Arial" w:eastAsia="Aptos" w:hAnsi="Arial" w:cs="Arial"/>
          <w:i/>
          <w:iCs/>
          <w:kern w:val="0"/>
          <w:sz w:val="22"/>
          <w:szCs w:val="22"/>
          <w:lang w:val="es-ES"/>
          <w14:ligatures w14:val="none"/>
        </w:rPr>
      </w:pPr>
      <w:r w:rsidRPr="0024514B">
        <w:rPr>
          <w:rFonts w:ascii="Arial" w:eastAsia="Aptos" w:hAnsi="Arial" w:cs="Arial"/>
          <w:i/>
          <w:iCs/>
          <w:kern w:val="0"/>
          <w:sz w:val="22"/>
          <w:szCs w:val="22"/>
          <w:lang w:val="es-ES"/>
          <w14:ligatures w14:val="none"/>
        </w:rPr>
        <w:lastRenderedPageBreak/>
        <w:t>Existirá en cada una de las Ramas Deportivas del Club Deportivo Universidad Católica una “</w:t>
      </w:r>
      <w:r w:rsidRPr="0024514B">
        <w:rPr>
          <w:rFonts w:ascii="Arial" w:eastAsia="Aptos" w:hAnsi="Arial" w:cs="Arial"/>
          <w:b/>
          <w:i/>
          <w:iCs/>
          <w:kern w:val="0"/>
          <w:sz w:val="22"/>
          <w:szCs w:val="22"/>
          <w:lang w:val="es-ES"/>
          <w14:ligatures w14:val="none"/>
        </w:rPr>
        <w:t>Comisión de Rama</w:t>
      </w:r>
      <w:r w:rsidRPr="0024514B">
        <w:rPr>
          <w:rFonts w:ascii="Arial" w:eastAsia="Aptos" w:hAnsi="Arial" w:cs="Arial"/>
          <w:i/>
          <w:iCs/>
          <w:kern w:val="0"/>
          <w:sz w:val="22"/>
          <w:szCs w:val="22"/>
          <w:lang w:val="es-ES"/>
          <w14:ligatures w14:val="none"/>
        </w:rPr>
        <w:t>”, (en adelante la “</w:t>
      </w:r>
      <w:r w:rsidRPr="0024514B">
        <w:rPr>
          <w:rFonts w:ascii="Arial" w:eastAsia="Aptos" w:hAnsi="Arial" w:cs="Arial"/>
          <w:i/>
          <w:iCs/>
          <w:kern w:val="0"/>
          <w:sz w:val="22"/>
          <w:szCs w:val="22"/>
          <w:u w:val="single"/>
          <w:lang w:val="es-ES"/>
          <w14:ligatures w14:val="none"/>
        </w:rPr>
        <w:t>Comisión</w:t>
      </w:r>
      <w:r w:rsidRPr="0024514B">
        <w:rPr>
          <w:rFonts w:ascii="Arial" w:eastAsia="Aptos" w:hAnsi="Arial" w:cs="Arial"/>
          <w:i/>
          <w:iCs/>
          <w:kern w:val="0"/>
          <w:sz w:val="22"/>
          <w:szCs w:val="22"/>
          <w:lang w:val="es-ES"/>
          <w14:ligatures w14:val="none"/>
        </w:rPr>
        <w:t>”) la que conocerá y resolverá las Infracciones Leves y Graves en los términos referidos en este Código, diferentes a las conductas vulneratorias que protege el Decreto N°22 MINDEP.</w:t>
      </w:r>
    </w:p>
    <w:p w14:paraId="70B654ED" w14:textId="77777777" w:rsidR="0024514B" w:rsidRPr="0024514B" w:rsidRDefault="0024514B" w:rsidP="0024514B">
      <w:pPr>
        <w:spacing w:line="259" w:lineRule="auto"/>
        <w:jc w:val="both"/>
        <w:rPr>
          <w:rFonts w:ascii="Arial" w:eastAsia="Aptos" w:hAnsi="Arial" w:cs="Arial"/>
          <w:b/>
          <w:bCs/>
          <w:i/>
          <w:iCs/>
          <w:kern w:val="0"/>
          <w:sz w:val="22"/>
          <w:szCs w:val="22"/>
          <w:lang w:val="es-ES"/>
          <w14:ligatures w14:val="none"/>
        </w:rPr>
      </w:pPr>
      <w:r w:rsidRPr="0024514B">
        <w:rPr>
          <w:rFonts w:ascii="Arial" w:eastAsia="Aptos" w:hAnsi="Arial" w:cs="Arial"/>
          <w:b/>
          <w:bCs/>
          <w:i/>
          <w:iCs/>
          <w:kern w:val="0"/>
          <w:sz w:val="22"/>
          <w:szCs w:val="22"/>
          <w:u w:val="single"/>
          <w:lang w:val="es-ES"/>
          <w14:ligatures w14:val="none"/>
        </w:rPr>
        <w:t>Artículo Décimo Segundo:</w:t>
      </w:r>
      <w:r w:rsidRPr="0024514B">
        <w:rPr>
          <w:rFonts w:ascii="Arial" w:eastAsia="Aptos" w:hAnsi="Arial" w:cs="Arial"/>
          <w:b/>
          <w:bCs/>
          <w:i/>
          <w:iCs/>
          <w:kern w:val="0"/>
          <w:sz w:val="22"/>
          <w:szCs w:val="22"/>
          <w:lang w:val="es-ES"/>
          <w14:ligatures w14:val="none"/>
        </w:rPr>
        <w:t xml:space="preserve"> Conformación.</w:t>
      </w:r>
    </w:p>
    <w:p w14:paraId="1DE4F6FE" w14:textId="77777777" w:rsidR="0024514B" w:rsidRPr="0024514B" w:rsidRDefault="0024514B" w:rsidP="0024514B">
      <w:pPr>
        <w:spacing w:line="259" w:lineRule="auto"/>
        <w:jc w:val="both"/>
        <w:rPr>
          <w:rFonts w:ascii="Arial" w:eastAsia="Aptos" w:hAnsi="Arial" w:cs="Arial"/>
          <w:i/>
          <w:iCs/>
          <w:kern w:val="0"/>
          <w:sz w:val="22"/>
          <w:szCs w:val="22"/>
          <w:lang w:val="es-ES"/>
          <w14:ligatures w14:val="none"/>
        </w:rPr>
      </w:pPr>
      <w:r w:rsidRPr="0024514B">
        <w:rPr>
          <w:rFonts w:ascii="Arial" w:eastAsia="Aptos" w:hAnsi="Arial" w:cs="Arial"/>
          <w:i/>
          <w:iCs/>
          <w:kern w:val="0"/>
          <w:sz w:val="22"/>
          <w:szCs w:val="22"/>
          <w:lang w:val="es-ES"/>
          <w14:ligatures w14:val="none"/>
        </w:rPr>
        <w:t xml:space="preserve">Cada Comisión de Rama estará conformada por el </w:t>
      </w:r>
      <w:r w:rsidRPr="0024514B">
        <w:rPr>
          <w:rFonts w:ascii="Arial" w:eastAsia="Aptos" w:hAnsi="Arial" w:cs="Arial"/>
          <w:b/>
          <w:i/>
          <w:iCs/>
          <w:kern w:val="0"/>
          <w:sz w:val="22"/>
          <w:szCs w:val="22"/>
          <w:lang w:val="es-ES"/>
          <w14:ligatures w14:val="none"/>
        </w:rPr>
        <w:t xml:space="preserve">Presidente o Vicepresidente </w:t>
      </w:r>
      <w:r w:rsidRPr="0024514B">
        <w:rPr>
          <w:rFonts w:ascii="Arial" w:eastAsia="Aptos" w:hAnsi="Arial" w:cs="Arial"/>
          <w:i/>
          <w:iCs/>
          <w:kern w:val="0"/>
          <w:sz w:val="22"/>
          <w:szCs w:val="22"/>
          <w:lang w:val="es-ES"/>
          <w14:ligatures w14:val="none"/>
        </w:rPr>
        <w:t xml:space="preserve">de la rama respectiva, el </w:t>
      </w:r>
      <w:r w:rsidRPr="0024514B">
        <w:rPr>
          <w:rFonts w:ascii="Arial" w:eastAsia="Aptos" w:hAnsi="Arial" w:cs="Arial"/>
          <w:b/>
          <w:i/>
          <w:iCs/>
          <w:kern w:val="0"/>
          <w:sz w:val="22"/>
          <w:szCs w:val="22"/>
          <w:lang w:val="es-ES"/>
          <w14:ligatures w14:val="none"/>
        </w:rPr>
        <w:t xml:space="preserve">Jefe técnico </w:t>
      </w:r>
      <w:r w:rsidRPr="0024514B">
        <w:rPr>
          <w:rFonts w:ascii="Arial" w:eastAsia="Aptos" w:hAnsi="Arial" w:cs="Arial"/>
          <w:i/>
          <w:iCs/>
          <w:kern w:val="0"/>
          <w:sz w:val="22"/>
          <w:szCs w:val="22"/>
          <w:lang w:val="es-ES"/>
          <w14:ligatures w14:val="none"/>
        </w:rPr>
        <w:t xml:space="preserve">de la rama y </w:t>
      </w:r>
      <w:r w:rsidRPr="0024514B">
        <w:rPr>
          <w:rFonts w:ascii="Arial" w:eastAsia="Aptos" w:hAnsi="Arial" w:cs="Arial"/>
          <w:b/>
          <w:i/>
          <w:iCs/>
          <w:kern w:val="0"/>
          <w:sz w:val="22"/>
          <w:szCs w:val="22"/>
          <w:lang w:val="es-ES"/>
          <w14:ligatures w14:val="none"/>
        </w:rPr>
        <w:t xml:space="preserve">un miembro del Comité de Disciplina </w:t>
      </w:r>
      <w:r w:rsidRPr="0024514B">
        <w:rPr>
          <w:rFonts w:ascii="Arial" w:eastAsia="Aptos" w:hAnsi="Arial" w:cs="Arial"/>
          <w:i/>
          <w:iCs/>
          <w:kern w:val="0"/>
          <w:sz w:val="22"/>
          <w:szCs w:val="22"/>
          <w:lang w:val="es-ES"/>
          <w14:ligatures w14:val="none"/>
        </w:rPr>
        <w:t>del CDUC. Este último será designado por el Presidente del Comité de Disciplina, y deberá estar presente en todas las audiencias llevadas a cabo.</w:t>
      </w:r>
    </w:p>
    <w:p w14:paraId="73E44184" w14:textId="77777777" w:rsidR="0024514B" w:rsidRPr="0024514B" w:rsidRDefault="0024514B" w:rsidP="0024514B">
      <w:pPr>
        <w:spacing w:line="259" w:lineRule="auto"/>
        <w:jc w:val="both"/>
        <w:rPr>
          <w:rFonts w:ascii="Arial" w:eastAsia="Aptos" w:hAnsi="Arial" w:cs="Arial"/>
          <w:bCs/>
          <w:i/>
          <w:iCs/>
          <w:kern w:val="0"/>
          <w:sz w:val="22"/>
          <w:szCs w:val="22"/>
          <w:lang w:val="es-ES"/>
          <w14:ligatures w14:val="none"/>
        </w:rPr>
      </w:pPr>
      <w:r w:rsidRPr="0024514B">
        <w:rPr>
          <w:rFonts w:ascii="Arial" w:eastAsia="Aptos" w:hAnsi="Arial" w:cs="Arial"/>
          <w:b/>
          <w:bCs/>
          <w:i/>
          <w:iCs/>
          <w:kern w:val="0"/>
          <w:sz w:val="22"/>
          <w:szCs w:val="22"/>
          <w:u w:val="single"/>
          <w:lang w:val="es-ES"/>
          <w14:ligatures w14:val="none"/>
        </w:rPr>
        <w:t>Artículo Décimo Tercero</w:t>
      </w:r>
      <w:r w:rsidRPr="0024514B">
        <w:rPr>
          <w:rFonts w:ascii="Arial" w:eastAsia="Aptos" w:hAnsi="Arial" w:cs="Arial"/>
          <w:b/>
          <w:bCs/>
          <w:i/>
          <w:iCs/>
          <w:kern w:val="0"/>
          <w:sz w:val="22"/>
          <w:szCs w:val="22"/>
          <w:lang w:val="es-ES"/>
          <w14:ligatures w14:val="none"/>
        </w:rPr>
        <w:t>: Procedimiento</w:t>
      </w:r>
      <w:r w:rsidRPr="0024514B">
        <w:rPr>
          <w:rFonts w:ascii="Arial" w:eastAsia="Aptos" w:hAnsi="Arial" w:cs="Arial"/>
          <w:bCs/>
          <w:i/>
          <w:iCs/>
          <w:kern w:val="0"/>
          <w:sz w:val="22"/>
          <w:szCs w:val="22"/>
          <w:lang w:val="es-ES"/>
          <w14:ligatures w14:val="none"/>
        </w:rPr>
        <w:t>.</w:t>
      </w:r>
    </w:p>
    <w:p w14:paraId="16B25D97" w14:textId="77777777" w:rsidR="0024514B" w:rsidRPr="0024514B" w:rsidRDefault="0024514B" w:rsidP="0024514B">
      <w:pPr>
        <w:spacing w:line="259" w:lineRule="auto"/>
        <w:jc w:val="both"/>
        <w:rPr>
          <w:rFonts w:ascii="Arial" w:eastAsia="Aptos" w:hAnsi="Arial" w:cs="Arial"/>
          <w:i/>
          <w:iCs/>
          <w:kern w:val="0"/>
          <w:sz w:val="22"/>
          <w:szCs w:val="22"/>
          <w:lang w:val="es-ES"/>
          <w14:ligatures w14:val="none"/>
        </w:rPr>
      </w:pPr>
      <w:r w:rsidRPr="0024514B">
        <w:rPr>
          <w:rFonts w:ascii="Arial" w:eastAsia="Aptos" w:hAnsi="Arial" w:cs="Arial"/>
          <w:i/>
          <w:iCs/>
          <w:kern w:val="0"/>
          <w:sz w:val="22"/>
          <w:szCs w:val="22"/>
          <w:lang w:val="es-ES"/>
          <w14:ligatures w14:val="none"/>
        </w:rPr>
        <w:t xml:space="preserve">En el evento de que se incurra por algún miembro de la comunidad CDUC en alguna infracción leve o grave, la víctima, sus padres, apoderados o tutores, o cualquier testigo presencial, </w:t>
      </w:r>
      <w:r w:rsidRPr="0024514B">
        <w:rPr>
          <w:rFonts w:ascii="Arial" w:eastAsia="Aptos" w:hAnsi="Arial" w:cs="Arial"/>
          <w:b/>
          <w:i/>
          <w:iCs/>
          <w:kern w:val="0"/>
          <w:sz w:val="22"/>
          <w:szCs w:val="22"/>
          <w:lang w:val="es-ES"/>
          <w14:ligatures w14:val="none"/>
        </w:rPr>
        <w:t xml:space="preserve">deberá informar de forma inmediata </w:t>
      </w:r>
      <w:r w:rsidRPr="0024514B">
        <w:rPr>
          <w:rFonts w:ascii="Arial" w:eastAsia="Aptos" w:hAnsi="Arial" w:cs="Arial"/>
          <w:i/>
          <w:iCs/>
          <w:kern w:val="0"/>
          <w:sz w:val="22"/>
          <w:szCs w:val="22"/>
          <w:lang w:val="es-ES"/>
          <w14:ligatures w14:val="none"/>
        </w:rPr>
        <w:t>a algún miembro de la Comisión, quien junto con los demás integrantes, procederán de la forma más expedita posible a citar en forma separada a los involucrados a una audiencia que podrá desarrollarse de forma presencial o por videoconferencia, la cual tendrá por objeto informar que se ha tomado conocimiento de una infracción, instancia en la cual el o los comparecientes podrán exponer oralmente sus descargos y presentar cualquier documento de prueba que estimen pertinentes. De todas las actuaciones deberá quedar registro escrito o digital.</w:t>
      </w:r>
    </w:p>
    <w:p w14:paraId="53BD2E6A" w14:textId="77777777" w:rsidR="0024514B" w:rsidRPr="0024514B" w:rsidRDefault="0024514B" w:rsidP="0024514B">
      <w:pPr>
        <w:spacing w:line="259" w:lineRule="auto"/>
        <w:jc w:val="both"/>
        <w:rPr>
          <w:rFonts w:ascii="Arial" w:eastAsia="Aptos" w:hAnsi="Arial" w:cs="Arial"/>
          <w:i/>
          <w:iCs/>
          <w:kern w:val="0"/>
          <w:sz w:val="22"/>
          <w:szCs w:val="22"/>
          <w:lang w:val="es-ES"/>
          <w14:ligatures w14:val="none"/>
        </w:rPr>
      </w:pPr>
      <w:r w:rsidRPr="0024514B">
        <w:rPr>
          <w:rFonts w:ascii="Arial" w:eastAsia="Aptos" w:hAnsi="Arial" w:cs="Arial"/>
          <w:i/>
          <w:iCs/>
          <w:kern w:val="0"/>
          <w:sz w:val="22"/>
          <w:szCs w:val="22"/>
          <w:lang w:val="es-ES"/>
          <w14:ligatures w14:val="none"/>
        </w:rPr>
        <w:t xml:space="preserve">La Comisión de Rama deberá citar y realizar la/s respectiva/s audiencia/s dentro del plazo de </w:t>
      </w:r>
      <w:r w:rsidRPr="0024514B">
        <w:rPr>
          <w:rFonts w:ascii="Arial" w:eastAsia="Aptos" w:hAnsi="Arial" w:cs="Arial"/>
          <w:b/>
          <w:i/>
          <w:iCs/>
          <w:kern w:val="0"/>
          <w:sz w:val="22"/>
          <w:szCs w:val="22"/>
          <w:lang w:val="es-ES"/>
          <w14:ligatures w14:val="none"/>
        </w:rPr>
        <w:t xml:space="preserve">10 días </w:t>
      </w:r>
      <w:r w:rsidRPr="0024514B">
        <w:rPr>
          <w:rFonts w:ascii="Arial" w:eastAsia="Aptos" w:hAnsi="Arial" w:cs="Arial"/>
          <w:i/>
          <w:iCs/>
          <w:kern w:val="0"/>
          <w:sz w:val="22"/>
          <w:szCs w:val="22"/>
          <w:lang w:val="es-ES"/>
          <w14:ligatures w14:val="none"/>
        </w:rPr>
        <w:t>contados desde el conocimiento de la denuncia.</w:t>
      </w:r>
    </w:p>
    <w:p w14:paraId="1BAA7A11" w14:textId="77777777" w:rsidR="0024514B" w:rsidRPr="0024514B" w:rsidRDefault="0024514B" w:rsidP="0024514B">
      <w:pPr>
        <w:spacing w:line="259" w:lineRule="auto"/>
        <w:jc w:val="both"/>
        <w:rPr>
          <w:rFonts w:ascii="Arial" w:eastAsia="Aptos" w:hAnsi="Arial" w:cs="Arial"/>
          <w:i/>
          <w:iCs/>
          <w:kern w:val="0"/>
          <w:sz w:val="22"/>
          <w:szCs w:val="22"/>
          <w:lang w:val="es-ES"/>
          <w14:ligatures w14:val="none"/>
        </w:rPr>
      </w:pPr>
      <w:r w:rsidRPr="0024514B">
        <w:rPr>
          <w:rFonts w:ascii="Arial" w:eastAsia="Aptos" w:hAnsi="Arial" w:cs="Arial"/>
          <w:i/>
          <w:iCs/>
          <w:kern w:val="0"/>
          <w:sz w:val="22"/>
          <w:szCs w:val="22"/>
          <w:lang w:val="es-ES"/>
          <w14:ligatures w14:val="none"/>
        </w:rPr>
        <w:t>Cuando la infracción sea cometida y/o afecten a un menor de edad, tratándose de menores de edad, la citación deberá ir dirigida a los padres, apoderados o tutores. Por su parte, el presidente de la Rama deberá comunicar diligentemente los hechos a los padres, apoderados o tutores, y las acciones a seguir por parte de la Comisión de Rama, y mantenerlos informados de todas las actuaciones y medidas adoptadas en el procedimiento, debiendo dejar constancia de ello por algún medio escrito.</w:t>
      </w:r>
    </w:p>
    <w:p w14:paraId="7619A4AE" w14:textId="77777777" w:rsidR="0024514B" w:rsidRPr="0024514B" w:rsidRDefault="0024514B" w:rsidP="0024514B">
      <w:pPr>
        <w:spacing w:line="259" w:lineRule="auto"/>
        <w:jc w:val="both"/>
        <w:rPr>
          <w:rFonts w:ascii="Arial" w:eastAsia="Aptos" w:hAnsi="Arial" w:cs="Arial"/>
          <w:i/>
          <w:iCs/>
          <w:kern w:val="0"/>
          <w:sz w:val="22"/>
          <w:szCs w:val="22"/>
          <w:lang w:val="es-ES"/>
          <w14:ligatures w14:val="none"/>
        </w:rPr>
      </w:pPr>
      <w:r w:rsidRPr="0024514B">
        <w:rPr>
          <w:rFonts w:ascii="Arial" w:eastAsia="Aptos" w:hAnsi="Arial" w:cs="Arial"/>
          <w:i/>
          <w:iCs/>
          <w:kern w:val="0"/>
          <w:sz w:val="22"/>
          <w:szCs w:val="22"/>
          <w:lang w:val="es-ES"/>
          <w14:ligatures w14:val="none"/>
        </w:rPr>
        <w:t>De la notificación que cita a la audiencia deberá quedar constancia por algún medio escrito y en caso de que los involucrados no asistan, serán citados nuevamente por única vez, y en caso de no concurrir a ésta última, se resolverá sin más trámite.</w:t>
      </w:r>
    </w:p>
    <w:p w14:paraId="50CFA47E" w14:textId="77777777" w:rsidR="0024514B" w:rsidRPr="0024514B" w:rsidRDefault="0024514B" w:rsidP="0024514B">
      <w:pPr>
        <w:spacing w:line="259" w:lineRule="auto"/>
        <w:jc w:val="both"/>
        <w:rPr>
          <w:rFonts w:ascii="Arial" w:eastAsia="Aptos" w:hAnsi="Arial" w:cs="Arial"/>
          <w:bCs/>
          <w:i/>
          <w:iCs/>
          <w:kern w:val="0"/>
          <w:sz w:val="22"/>
          <w:szCs w:val="22"/>
          <w:lang w:val="es-ES"/>
          <w14:ligatures w14:val="none"/>
        </w:rPr>
      </w:pPr>
      <w:r w:rsidRPr="0024514B">
        <w:rPr>
          <w:rFonts w:ascii="Arial" w:eastAsia="Aptos" w:hAnsi="Arial" w:cs="Arial"/>
          <w:b/>
          <w:bCs/>
          <w:i/>
          <w:iCs/>
          <w:kern w:val="0"/>
          <w:sz w:val="22"/>
          <w:szCs w:val="22"/>
          <w:u w:val="single"/>
          <w:lang w:val="es-ES"/>
          <w14:ligatures w14:val="none"/>
        </w:rPr>
        <w:t>Artículo Décimo Cuarto</w:t>
      </w:r>
      <w:r w:rsidRPr="0024514B">
        <w:rPr>
          <w:rFonts w:ascii="Arial" w:eastAsia="Aptos" w:hAnsi="Arial" w:cs="Arial"/>
          <w:b/>
          <w:bCs/>
          <w:i/>
          <w:iCs/>
          <w:kern w:val="0"/>
          <w:sz w:val="22"/>
          <w:szCs w:val="22"/>
          <w:lang w:val="es-ES"/>
          <w14:ligatures w14:val="none"/>
        </w:rPr>
        <w:t>: Evaluación</w:t>
      </w:r>
      <w:r w:rsidRPr="0024514B">
        <w:rPr>
          <w:rFonts w:ascii="Arial" w:eastAsia="Aptos" w:hAnsi="Arial" w:cs="Arial"/>
          <w:bCs/>
          <w:i/>
          <w:iCs/>
          <w:kern w:val="0"/>
          <w:sz w:val="22"/>
          <w:szCs w:val="22"/>
          <w:lang w:val="es-ES"/>
          <w14:ligatures w14:val="none"/>
        </w:rPr>
        <w:t>.</w:t>
      </w:r>
    </w:p>
    <w:p w14:paraId="48E64439" w14:textId="77777777" w:rsidR="0024514B" w:rsidRPr="0024514B" w:rsidRDefault="0024514B" w:rsidP="0024514B">
      <w:pPr>
        <w:spacing w:line="259" w:lineRule="auto"/>
        <w:jc w:val="both"/>
        <w:rPr>
          <w:rFonts w:ascii="Arial" w:eastAsia="Aptos" w:hAnsi="Arial" w:cs="Arial"/>
          <w:i/>
          <w:iCs/>
          <w:kern w:val="0"/>
          <w:sz w:val="22"/>
          <w:szCs w:val="22"/>
          <w:lang w:val="es-ES"/>
          <w14:ligatures w14:val="none"/>
        </w:rPr>
      </w:pPr>
      <w:r w:rsidRPr="0024514B">
        <w:rPr>
          <w:rFonts w:ascii="Arial" w:eastAsia="Aptos" w:hAnsi="Arial" w:cs="Arial"/>
          <w:i/>
          <w:iCs/>
          <w:kern w:val="0"/>
          <w:sz w:val="22"/>
          <w:szCs w:val="22"/>
          <w:lang w:val="es-ES"/>
          <w14:ligatures w14:val="none"/>
        </w:rPr>
        <w:t xml:space="preserve">Luego de realizada la audiencia, y teniendo a la vista todos los antecedentes que sustentan la denuncia, la Comisión de Rama deberá efectuar una evaluación de los antecedentes y de la naturaleza de los hechos denunciados, debiendo resolver en el plazo más breve posible, el que no podrá exceder de </w:t>
      </w:r>
      <w:r w:rsidRPr="0024514B">
        <w:rPr>
          <w:rFonts w:ascii="Arial" w:eastAsia="Aptos" w:hAnsi="Arial" w:cs="Arial"/>
          <w:b/>
          <w:i/>
          <w:iCs/>
          <w:kern w:val="0"/>
          <w:sz w:val="22"/>
          <w:szCs w:val="22"/>
          <w:lang w:val="es-ES"/>
          <w14:ligatures w14:val="none"/>
        </w:rPr>
        <w:t>3 días</w:t>
      </w:r>
      <w:r w:rsidRPr="0024514B">
        <w:rPr>
          <w:rFonts w:ascii="Arial" w:eastAsia="Aptos" w:hAnsi="Arial" w:cs="Arial"/>
          <w:i/>
          <w:iCs/>
          <w:kern w:val="0"/>
          <w:sz w:val="22"/>
          <w:szCs w:val="22"/>
          <w:lang w:val="es-ES"/>
          <w14:ligatures w14:val="none"/>
        </w:rPr>
        <w:t>, teniendo en consideración lo siguiente:</w:t>
      </w:r>
    </w:p>
    <w:p w14:paraId="44D41F5D" w14:textId="77777777" w:rsidR="0024514B" w:rsidRPr="0024514B" w:rsidRDefault="0024514B" w:rsidP="0024514B">
      <w:pPr>
        <w:numPr>
          <w:ilvl w:val="0"/>
          <w:numId w:val="1"/>
        </w:numPr>
        <w:spacing w:line="259" w:lineRule="auto"/>
        <w:jc w:val="both"/>
        <w:rPr>
          <w:rFonts w:ascii="Arial" w:eastAsia="Aptos" w:hAnsi="Arial" w:cs="Arial"/>
          <w:i/>
          <w:iCs/>
          <w:kern w:val="0"/>
          <w:sz w:val="22"/>
          <w:szCs w:val="22"/>
          <w:lang w:val="es-ES"/>
          <w14:ligatures w14:val="none"/>
        </w:rPr>
      </w:pPr>
      <w:r w:rsidRPr="0024514B">
        <w:rPr>
          <w:rFonts w:ascii="Arial" w:eastAsia="Aptos" w:hAnsi="Arial" w:cs="Arial"/>
          <w:i/>
          <w:iCs/>
          <w:kern w:val="0"/>
          <w:sz w:val="22"/>
          <w:szCs w:val="22"/>
          <w:lang w:val="es-ES"/>
          <w14:ligatures w14:val="none"/>
        </w:rPr>
        <w:t>Reiteración en la conducta.</w:t>
      </w:r>
    </w:p>
    <w:p w14:paraId="18C418C4" w14:textId="77777777" w:rsidR="0024514B" w:rsidRPr="0024514B" w:rsidRDefault="0024514B" w:rsidP="0024514B">
      <w:pPr>
        <w:numPr>
          <w:ilvl w:val="0"/>
          <w:numId w:val="1"/>
        </w:numPr>
        <w:spacing w:line="259" w:lineRule="auto"/>
        <w:jc w:val="both"/>
        <w:rPr>
          <w:rFonts w:ascii="Arial" w:eastAsia="Aptos" w:hAnsi="Arial" w:cs="Arial"/>
          <w:i/>
          <w:iCs/>
          <w:kern w:val="0"/>
          <w:sz w:val="22"/>
          <w:szCs w:val="22"/>
          <w:lang w:val="es-ES"/>
          <w14:ligatures w14:val="none"/>
        </w:rPr>
      </w:pPr>
      <w:r w:rsidRPr="0024514B">
        <w:rPr>
          <w:rFonts w:ascii="Arial" w:eastAsia="Aptos" w:hAnsi="Arial" w:cs="Arial"/>
          <w:i/>
          <w:iCs/>
          <w:kern w:val="0"/>
          <w:sz w:val="22"/>
          <w:szCs w:val="22"/>
          <w:lang w:val="es-ES"/>
          <w14:ligatures w14:val="none"/>
        </w:rPr>
        <w:t>Buena conducta anterior del denunciado.</w:t>
      </w:r>
    </w:p>
    <w:p w14:paraId="35F6D2D9" w14:textId="77777777" w:rsidR="0024514B" w:rsidRPr="0024514B" w:rsidRDefault="0024514B" w:rsidP="0024514B">
      <w:pPr>
        <w:numPr>
          <w:ilvl w:val="0"/>
          <w:numId w:val="1"/>
        </w:numPr>
        <w:spacing w:line="259" w:lineRule="auto"/>
        <w:jc w:val="both"/>
        <w:rPr>
          <w:rFonts w:ascii="Arial" w:eastAsia="Aptos" w:hAnsi="Arial" w:cs="Arial"/>
          <w:i/>
          <w:iCs/>
          <w:kern w:val="0"/>
          <w:sz w:val="22"/>
          <w:szCs w:val="22"/>
          <w:lang w:val="es-ES"/>
          <w14:ligatures w14:val="none"/>
        </w:rPr>
      </w:pPr>
      <w:r w:rsidRPr="0024514B">
        <w:rPr>
          <w:rFonts w:ascii="Arial" w:eastAsia="Aptos" w:hAnsi="Arial" w:cs="Arial"/>
          <w:i/>
          <w:iCs/>
          <w:kern w:val="0"/>
          <w:sz w:val="22"/>
          <w:szCs w:val="22"/>
          <w:lang w:val="es-ES"/>
          <w14:ligatures w14:val="none"/>
        </w:rPr>
        <w:t>Haber reparado el daño ocasionado cuando ello fuera procedente.</w:t>
      </w:r>
    </w:p>
    <w:p w14:paraId="590398C9" w14:textId="77777777" w:rsidR="0024514B" w:rsidRPr="0024514B" w:rsidRDefault="0024514B" w:rsidP="0024514B">
      <w:pPr>
        <w:numPr>
          <w:ilvl w:val="0"/>
          <w:numId w:val="1"/>
        </w:numPr>
        <w:spacing w:line="259" w:lineRule="auto"/>
        <w:jc w:val="both"/>
        <w:rPr>
          <w:rFonts w:ascii="Arial" w:eastAsia="Aptos" w:hAnsi="Arial" w:cs="Arial"/>
          <w:i/>
          <w:iCs/>
          <w:kern w:val="0"/>
          <w:sz w:val="22"/>
          <w:szCs w:val="22"/>
          <w:lang w:val="es-ES"/>
          <w14:ligatures w14:val="none"/>
        </w:rPr>
      </w:pPr>
      <w:r w:rsidRPr="0024514B">
        <w:rPr>
          <w:rFonts w:ascii="Arial" w:eastAsia="Aptos" w:hAnsi="Arial" w:cs="Arial"/>
          <w:i/>
          <w:iCs/>
          <w:kern w:val="0"/>
          <w:sz w:val="22"/>
          <w:szCs w:val="22"/>
          <w:lang w:val="es-ES"/>
          <w14:ligatures w14:val="none"/>
        </w:rPr>
        <w:t>Gravedad de la infracción.</w:t>
      </w:r>
    </w:p>
    <w:p w14:paraId="7A093B92" w14:textId="77777777" w:rsidR="0024514B" w:rsidRPr="0024514B" w:rsidRDefault="0024514B" w:rsidP="0024514B">
      <w:pPr>
        <w:spacing w:line="259" w:lineRule="auto"/>
        <w:jc w:val="both"/>
        <w:rPr>
          <w:rFonts w:ascii="Arial" w:eastAsia="Aptos" w:hAnsi="Arial" w:cs="Arial"/>
          <w:b/>
          <w:bCs/>
          <w:i/>
          <w:iCs/>
          <w:kern w:val="0"/>
          <w:sz w:val="22"/>
          <w:szCs w:val="22"/>
          <w:lang w:val="es-ES"/>
          <w14:ligatures w14:val="none"/>
        </w:rPr>
      </w:pPr>
      <w:r w:rsidRPr="0024514B">
        <w:rPr>
          <w:rFonts w:ascii="Arial" w:eastAsia="Aptos" w:hAnsi="Arial" w:cs="Arial"/>
          <w:b/>
          <w:bCs/>
          <w:i/>
          <w:iCs/>
          <w:kern w:val="0"/>
          <w:sz w:val="22"/>
          <w:szCs w:val="22"/>
          <w:u w:val="single"/>
          <w:lang w:val="es-ES"/>
          <w14:ligatures w14:val="none"/>
        </w:rPr>
        <w:lastRenderedPageBreak/>
        <w:t>Artículo Décimo Quinto</w:t>
      </w:r>
      <w:r w:rsidRPr="0024514B">
        <w:rPr>
          <w:rFonts w:ascii="Arial" w:eastAsia="Aptos" w:hAnsi="Arial" w:cs="Arial"/>
          <w:b/>
          <w:bCs/>
          <w:i/>
          <w:iCs/>
          <w:kern w:val="0"/>
          <w:sz w:val="22"/>
          <w:szCs w:val="22"/>
          <w:lang w:val="es-ES"/>
          <w14:ligatures w14:val="none"/>
        </w:rPr>
        <w:t>: Derivación.</w:t>
      </w:r>
    </w:p>
    <w:p w14:paraId="4F3F4719" w14:textId="77777777" w:rsidR="0024514B" w:rsidRPr="0024514B" w:rsidRDefault="0024514B" w:rsidP="0024514B">
      <w:pPr>
        <w:spacing w:line="259" w:lineRule="auto"/>
        <w:jc w:val="both"/>
        <w:rPr>
          <w:rFonts w:ascii="Arial" w:eastAsia="Aptos" w:hAnsi="Arial" w:cs="Arial"/>
          <w:i/>
          <w:iCs/>
          <w:kern w:val="0"/>
          <w:sz w:val="22"/>
          <w:szCs w:val="22"/>
          <w:lang w:val="es-ES"/>
          <w14:ligatures w14:val="none"/>
        </w:rPr>
      </w:pPr>
      <w:r w:rsidRPr="0024514B">
        <w:rPr>
          <w:rFonts w:ascii="Arial" w:eastAsia="Aptos" w:hAnsi="Arial" w:cs="Arial"/>
          <w:i/>
          <w:iCs/>
          <w:kern w:val="0"/>
          <w:sz w:val="22"/>
          <w:szCs w:val="22"/>
          <w:lang w:val="es-ES"/>
          <w14:ligatures w14:val="none"/>
        </w:rPr>
        <w:t>Si el infractor reitera o repite una infracción grave o comete dos o más infracciones graves, o si de la evaluación de la denuncia y los antecedentes la Comisión de Rama considera la  infracción como gravísima, procederá a derivar el caso al Comité de Disciplina del CDUC para su conocimiento y fallo según lo dispuesto en el presente Código.</w:t>
      </w:r>
    </w:p>
    <w:p w14:paraId="49977C0C" w14:textId="77777777" w:rsidR="0024514B" w:rsidRPr="0024514B" w:rsidRDefault="0024514B" w:rsidP="0024514B">
      <w:pPr>
        <w:spacing w:line="259" w:lineRule="auto"/>
        <w:jc w:val="both"/>
        <w:rPr>
          <w:rFonts w:ascii="Arial" w:eastAsia="Aptos" w:hAnsi="Arial" w:cs="Arial"/>
          <w:bCs/>
          <w:i/>
          <w:iCs/>
          <w:kern w:val="0"/>
          <w:sz w:val="22"/>
          <w:szCs w:val="22"/>
          <w:lang w:val="es-ES"/>
          <w14:ligatures w14:val="none"/>
        </w:rPr>
      </w:pPr>
      <w:r w:rsidRPr="0024514B">
        <w:rPr>
          <w:rFonts w:ascii="Arial" w:eastAsia="Aptos" w:hAnsi="Arial" w:cs="Arial"/>
          <w:b/>
          <w:bCs/>
          <w:i/>
          <w:iCs/>
          <w:kern w:val="0"/>
          <w:sz w:val="22"/>
          <w:szCs w:val="22"/>
          <w:u w:val="single"/>
          <w:lang w:val="es-ES"/>
          <w14:ligatures w14:val="none"/>
        </w:rPr>
        <w:t>Artículo Décimo Sexto</w:t>
      </w:r>
      <w:r w:rsidRPr="0024514B">
        <w:rPr>
          <w:rFonts w:ascii="Arial" w:eastAsia="Aptos" w:hAnsi="Arial" w:cs="Arial"/>
          <w:b/>
          <w:bCs/>
          <w:i/>
          <w:iCs/>
          <w:kern w:val="0"/>
          <w:sz w:val="22"/>
          <w:szCs w:val="22"/>
          <w:lang w:val="es-ES"/>
          <w14:ligatures w14:val="none"/>
        </w:rPr>
        <w:t>: Sanción</w:t>
      </w:r>
      <w:r w:rsidRPr="0024514B">
        <w:rPr>
          <w:rFonts w:ascii="Arial" w:eastAsia="Aptos" w:hAnsi="Arial" w:cs="Arial"/>
          <w:bCs/>
          <w:i/>
          <w:iCs/>
          <w:kern w:val="0"/>
          <w:sz w:val="22"/>
          <w:szCs w:val="22"/>
          <w:lang w:val="es-ES"/>
          <w14:ligatures w14:val="none"/>
        </w:rPr>
        <w:t>.</w:t>
      </w:r>
    </w:p>
    <w:p w14:paraId="537EBCC3" w14:textId="77777777" w:rsidR="0024514B" w:rsidRPr="0024514B" w:rsidRDefault="0024514B" w:rsidP="0024514B">
      <w:pPr>
        <w:numPr>
          <w:ilvl w:val="0"/>
          <w:numId w:val="10"/>
        </w:numPr>
        <w:spacing w:line="259" w:lineRule="auto"/>
        <w:contextualSpacing/>
        <w:jc w:val="both"/>
        <w:rPr>
          <w:rFonts w:ascii="Arial" w:eastAsia="Aptos" w:hAnsi="Arial" w:cs="Arial"/>
          <w:i/>
          <w:iCs/>
          <w:kern w:val="0"/>
          <w:sz w:val="22"/>
          <w:szCs w:val="22"/>
          <w:lang w:val="es-ES"/>
          <w14:ligatures w14:val="none"/>
        </w:rPr>
      </w:pPr>
      <w:r w:rsidRPr="0024514B">
        <w:rPr>
          <w:rFonts w:ascii="Arial" w:eastAsia="Aptos" w:hAnsi="Arial" w:cs="Arial"/>
          <w:i/>
          <w:iCs/>
          <w:kern w:val="0"/>
          <w:sz w:val="22"/>
          <w:szCs w:val="22"/>
          <w:lang w:val="es-ES"/>
          <w14:ligatures w14:val="none"/>
        </w:rPr>
        <w:t xml:space="preserve">Cuando de la evaluación de los antecedentes, la Comisión de Rama resuelve que se ha incurrido en una Infracción Leve o Grave, el infractor será sancionado con un </w:t>
      </w:r>
      <w:r w:rsidRPr="0024514B">
        <w:rPr>
          <w:rFonts w:ascii="Arial" w:eastAsia="Aptos" w:hAnsi="Arial" w:cs="Arial"/>
          <w:b/>
          <w:i/>
          <w:iCs/>
          <w:kern w:val="0"/>
          <w:sz w:val="22"/>
          <w:szCs w:val="22"/>
          <w:lang w:val="es-ES"/>
          <w14:ligatures w14:val="none"/>
        </w:rPr>
        <w:t xml:space="preserve">“Reporte” </w:t>
      </w:r>
      <w:r w:rsidRPr="0024514B">
        <w:rPr>
          <w:rFonts w:ascii="Arial" w:eastAsia="Aptos" w:hAnsi="Arial" w:cs="Arial"/>
          <w:i/>
          <w:iCs/>
          <w:kern w:val="0"/>
          <w:sz w:val="22"/>
          <w:szCs w:val="22"/>
          <w:lang w:val="es-ES"/>
          <w14:ligatures w14:val="none"/>
        </w:rPr>
        <w:t>el cual constituye un documento formal que será entregado al infractor, y en el cual se deberá señalar: fecha, nombre completo del infractor y descripción de la infracción cometida.</w:t>
      </w:r>
    </w:p>
    <w:p w14:paraId="401C6DF7" w14:textId="77777777" w:rsidR="0024514B" w:rsidRPr="0024514B" w:rsidRDefault="0024514B" w:rsidP="0024514B">
      <w:pPr>
        <w:spacing w:line="259" w:lineRule="auto"/>
        <w:ind w:left="720"/>
        <w:contextualSpacing/>
        <w:jc w:val="both"/>
        <w:rPr>
          <w:rFonts w:ascii="Arial" w:eastAsia="Aptos" w:hAnsi="Arial" w:cs="Arial"/>
          <w:i/>
          <w:iCs/>
          <w:kern w:val="0"/>
          <w:sz w:val="22"/>
          <w:szCs w:val="22"/>
          <w:lang w:val="es-ES"/>
          <w14:ligatures w14:val="none"/>
        </w:rPr>
      </w:pPr>
      <w:r w:rsidRPr="0024514B">
        <w:rPr>
          <w:rFonts w:ascii="Arial" w:eastAsia="Aptos" w:hAnsi="Arial" w:cs="Arial"/>
          <w:i/>
          <w:iCs/>
          <w:kern w:val="0"/>
          <w:sz w:val="22"/>
          <w:szCs w:val="22"/>
          <w:lang w:val="es-ES"/>
          <w14:ligatures w14:val="none"/>
        </w:rPr>
        <w:t>Una copia del Reporte deberá quedar en poder de la Comisión de Rama y anotado en la hoja de vida del infractor. Cuando la infracción sea cometida por un menor de edad, el Reporte deberá además ser enviado por correo electrónico al apoderado o tutor del infractor.</w:t>
      </w:r>
    </w:p>
    <w:p w14:paraId="1DB37081" w14:textId="77777777" w:rsidR="0024514B" w:rsidRPr="0024514B" w:rsidRDefault="0024514B" w:rsidP="0024514B">
      <w:pPr>
        <w:numPr>
          <w:ilvl w:val="0"/>
          <w:numId w:val="10"/>
        </w:numPr>
        <w:spacing w:line="259" w:lineRule="auto"/>
        <w:contextualSpacing/>
        <w:jc w:val="both"/>
        <w:rPr>
          <w:rFonts w:ascii="Arial" w:eastAsia="Aptos" w:hAnsi="Arial" w:cs="Arial"/>
          <w:i/>
          <w:iCs/>
          <w:kern w:val="0"/>
          <w:sz w:val="22"/>
          <w:szCs w:val="22"/>
          <w:lang w:val="es-ES"/>
          <w14:ligatures w14:val="none"/>
        </w:rPr>
      </w:pPr>
      <w:r w:rsidRPr="0024514B">
        <w:rPr>
          <w:rFonts w:ascii="Arial" w:eastAsia="Aptos" w:hAnsi="Arial" w:cs="Arial"/>
          <w:i/>
          <w:iCs/>
          <w:kern w:val="0"/>
          <w:sz w:val="22"/>
          <w:szCs w:val="22"/>
          <w:lang w:val="es-ES"/>
          <w14:ligatures w14:val="none"/>
        </w:rPr>
        <w:t>Además de lo anterior, y dependiendo de la magnitud o gravedad de la infracción, o bien, su reincidencia por parte del denunciado, la Comisión de Rama se encuentra facultada para adoptar las siguientes medidas y/o sanciones que estime procedentes para cada caso:</w:t>
      </w:r>
    </w:p>
    <w:p w14:paraId="07EFBB31" w14:textId="77777777" w:rsidR="0024514B" w:rsidRPr="0024514B" w:rsidRDefault="0024514B" w:rsidP="0024514B">
      <w:pPr>
        <w:numPr>
          <w:ilvl w:val="1"/>
          <w:numId w:val="4"/>
        </w:numPr>
        <w:spacing w:line="259" w:lineRule="auto"/>
        <w:jc w:val="both"/>
        <w:rPr>
          <w:rFonts w:ascii="Arial" w:eastAsia="Aptos" w:hAnsi="Arial" w:cs="Arial"/>
          <w:i/>
          <w:iCs/>
          <w:kern w:val="0"/>
          <w:sz w:val="22"/>
          <w:szCs w:val="22"/>
          <w:lang w:val="es-ES"/>
          <w14:ligatures w14:val="none"/>
        </w:rPr>
      </w:pPr>
      <w:r w:rsidRPr="0024514B">
        <w:rPr>
          <w:rFonts w:ascii="Arial" w:eastAsia="Aptos" w:hAnsi="Arial" w:cs="Arial"/>
          <w:i/>
          <w:iCs/>
          <w:kern w:val="0"/>
          <w:sz w:val="22"/>
          <w:szCs w:val="22"/>
          <w:lang w:val="es-ES"/>
          <w14:ligatures w14:val="none"/>
        </w:rPr>
        <w:t xml:space="preserve">Suspensión de la rama y/o entrenamientos por período de tiempo a determinar en cada caso, el cual no podrá exceder de </w:t>
      </w:r>
      <w:r w:rsidRPr="0024514B">
        <w:rPr>
          <w:rFonts w:ascii="Arial" w:eastAsia="Aptos" w:hAnsi="Arial" w:cs="Arial"/>
          <w:b/>
          <w:i/>
          <w:iCs/>
          <w:kern w:val="0"/>
          <w:sz w:val="22"/>
          <w:szCs w:val="22"/>
          <w:lang w:val="es-ES"/>
          <w14:ligatures w14:val="none"/>
        </w:rPr>
        <w:t>3 meses</w:t>
      </w:r>
      <w:r w:rsidRPr="0024514B">
        <w:rPr>
          <w:rFonts w:ascii="Arial" w:eastAsia="Aptos" w:hAnsi="Arial" w:cs="Arial"/>
          <w:i/>
          <w:iCs/>
          <w:kern w:val="0"/>
          <w:sz w:val="22"/>
          <w:szCs w:val="22"/>
          <w:lang w:val="es-ES"/>
          <w14:ligatures w14:val="none"/>
        </w:rPr>
        <w:t>.</w:t>
      </w:r>
    </w:p>
    <w:p w14:paraId="12ECEE5E" w14:textId="77777777" w:rsidR="0024514B" w:rsidRPr="0024514B" w:rsidRDefault="0024514B" w:rsidP="0024514B">
      <w:pPr>
        <w:numPr>
          <w:ilvl w:val="1"/>
          <w:numId w:val="4"/>
        </w:numPr>
        <w:spacing w:line="259" w:lineRule="auto"/>
        <w:jc w:val="both"/>
        <w:rPr>
          <w:rFonts w:ascii="Arial" w:eastAsia="Aptos" w:hAnsi="Arial" w:cs="Arial"/>
          <w:i/>
          <w:iCs/>
          <w:kern w:val="0"/>
          <w:sz w:val="22"/>
          <w:szCs w:val="22"/>
          <w:lang w:val="es-ES"/>
          <w14:ligatures w14:val="none"/>
        </w:rPr>
      </w:pPr>
      <w:r w:rsidRPr="0024514B">
        <w:rPr>
          <w:rFonts w:ascii="Arial" w:eastAsia="Aptos" w:hAnsi="Arial" w:cs="Arial"/>
          <w:i/>
          <w:iCs/>
          <w:kern w:val="0"/>
          <w:sz w:val="22"/>
          <w:szCs w:val="22"/>
          <w:lang w:val="es-ES"/>
          <w14:ligatures w14:val="none"/>
        </w:rPr>
        <w:t>Ordenar se ejecuten acciones de reparación.</w:t>
      </w:r>
    </w:p>
    <w:p w14:paraId="26813C08" w14:textId="77777777" w:rsidR="0024514B" w:rsidRPr="0024514B" w:rsidRDefault="0024514B" w:rsidP="0024514B">
      <w:pPr>
        <w:numPr>
          <w:ilvl w:val="1"/>
          <w:numId w:val="4"/>
        </w:numPr>
        <w:spacing w:line="259" w:lineRule="auto"/>
        <w:jc w:val="both"/>
        <w:rPr>
          <w:rFonts w:ascii="Arial" w:eastAsia="Aptos" w:hAnsi="Arial" w:cs="Arial"/>
          <w:i/>
          <w:iCs/>
          <w:kern w:val="0"/>
          <w:sz w:val="22"/>
          <w:szCs w:val="22"/>
          <w:lang w:val="es-ES"/>
          <w14:ligatures w14:val="none"/>
        </w:rPr>
      </w:pPr>
      <w:r w:rsidRPr="0024514B">
        <w:rPr>
          <w:rFonts w:ascii="Arial" w:eastAsia="Aptos" w:hAnsi="Arial" w:cs="Arial"/>
          <w:i/>
          <w:iCs/>
          <w:kern w:val="0"/>
          <w:sz w:val="22"/>
          <w:szCs w:val="22"/>
          <w:lang w:val="es-ES"/>
          <w14:ligatures w14:val="none"/>
        </w:rPr>
        <w:t>Restitución económica por cualquier daño causado.</w:t>
      </w:r>
    </w:p>
    <w:p w14:paraId="46E8B501" w14:textId="77777777" w:rsidR="0024514B" w:rsidRPr="0024514B" w:rsidRDefault="0024514B" w:rsidP="0024514B">
      <w:pPr>
        <w:numPr>
          <w:ilvl w:val="1"/>
          <w:numId w:val="4"/>
        </w:numPr>
        <w:spacing w:line="259" w:lineRule="auto"/>
        <w:jc w:val="both"/>
        <w:rPr>
          <w:rFonts w:ascii="Arial" w:eastAsia="Aptos" w:hAnsi="Arial" w:cs="Arial"/>
          <w:i/>
          <w:iCs/>
          <w:kern w:val="0"/>
          <w:sz w:val="22"/>
          <w:szCs w:val="22"/>
          <w:lang w:val="es-ES"/>
          <w14:ligatures w14:val="none"/>
        </w:rPr>
      </w:pPr>
      <w:r w:rsidRPr="0024514B">
        <w:rPr>
          <w:rFonts w:ascii="Arial" w:eastAsia="Aptos" w:hAnsi="Arial" w:cs="Arial"/>
          <w:i/>
          <w:iCs/>
          <w:kern w:val="0"/>
          <w:sz w:val="22"/>
          <w:szCs w:val="22"/>
          <w:lang w:val="es-ES"/>
          <w14:ligatures w14:val="none"/>
        </w:rPr>
        <w:t>Firmar documento de compromiso de buen comportamiento.</w:t>
      </w:r>
    </w:p>
    <w:p w14:paraId="6874C6BF" w14:textId="77777777" w:rsidR="0024514B" w:rsidRPr="0024514B" w:rsidRDefault="0024514B" w:rsidP="0024514B">
      <w:pPr>
        <w:spacing w:line="259" w:lineRule="auto"/>
        <w:jc w:val="both"/>
        <w:rPr>
          <w:rFonts w:ascii="Arial" w:eastAsia="Aptos" w:hAnsi="Arial" w:cs="Arial"/>
          <w:b/>
          <w:bCs/>
          <w:i/>
          <w:iCs/>
          <w:kern w:val="0"/>
          <w:sz w:val="22"/>
          <w:szCs w:val="22"/>
          <w:lang w:val="es-ES"/>
          <w14:ligatures w14:val="none"/>
        </w:rPr>
      </w:pPr>
      <w:r w:rsidRPr="0024514B">
        <w:rPr>
          <w:rFonts w:ascii="Arial" w:eastAsia="Aptos" w:hAnsi="Arial" w:cs="Arial"/>
          <w:b/>
          <w:bCs/>
          <w:i/>
          <w:iCs/>
          <w:kern w:val="0"/>
          <w:sz w:val="22"/>
          <w:szCs w:val="22"/>
          <w:u w:val="single"/>
          <w:lang w:val="es-ES"/>
          <w14:ligatures w14:val="none"/>
        </w:rPr>
        <w:t>Artículo Décimo Séptimo</w:t>
      </w:r>
      <w:r w:rsidRPr="0024514B">
        <w:rPr>
          <w:rFonts w:ascii="Arial" w:eastAsia="Aptos" w:hAnsi="Arial" w:cs="Arial"/>
          <w:b/>
          <w:bCs/>
          <w:i/>
          <w:iCs/>
          <w:kern w:val="0"/>
          <w:sz w:val="22"/>
          <w:szCs w:val="22"/>
          <w:lang w:val="es-ES"/>
          <w14:ligatures w14:val="none"/>
        </w:rPr>
        <w:t>: Ratificación.</w:t>
      </w:r>
    </w:p>
    <w:p w14:paraId="62F96FFE" w14:textId="77777777" w:rsidR="0024514B" w:rsidRPr="0024514B" w:rsidRDefault="0024514B" w:rsidP="0024514B">
      <w:pPr>
        <w:spacing w:line="259" w:lineRule="auto"/>
        <w:jc w:val="both"/>
        <w:rPr>
          <w:rFonts w:ascii="Arial" w:eastAsia="Aptos" w:hAnsi="Arial" w:cs="Arial"/>
          <w:i/>
          <w:iCs/>
          <w:kern w:val="0"/>
          <w:sz w:val="22"/>
          <w:szCs w:val="22"/>
          <w:lang w:val="es-ES"/>
          <w14:ligatures w14:val="none"/>
        </w:rPr>
      </w:pPr>
      <w:r w:rsidRPr="0024514B">
        <w:rPr>
          <w:rFonts w:ascii="Arial" w:eastAsia="Aptos" w:hAnsi="Arial" w:cs="Arial"/>
          <w:i/>
          <w:iCs/>
          <w:kern w:val="0"/>
          <w:sz w:val="22"/>
          <w:szCs w:val="22"/>
          <w:lang w:val="es-ES"/>
          <w14:ligatures w14:val="none"/>
        </w:rPr>
        <w:t>Cuando la Comisión resuelva aplicar alguna de las sanciones establecidas en el número 2 del artículo anterior, deberá enviar al Comité de Disciplina todos los antecedentes del caso para su conocimiento. El Comité ratificará o no la sanción establecida por la Comisión de Rama, pudiendo incluso elevar la sanción, y comunicará lo resuelto al infractor y/o a sus padres apoderados o tutores. Las decisiones del Comité de Disciplina no serán apelables.</w:t>
      </w:r>
    </w:p>
    <w:p w14:paraId="164A3E9D" w14:textId="77777777" w:rsidR="0024514B" w:rsidRPr="0024514B" w:rsidRDefault="0024514B" w:rsidP="0024514B">
      <w:pPr>
        <w:spacing w:line="259" w:lineRule="auto"/>
        <w:jc w:val="both"/>
        <w:rPr>
          <w:rFonts w:ascii="Arial" w:eastAsia="Aptos" w:hAnsi="Arial" w:cs="Arial"/>
          <w:bCs/>
          <w:i/>
          <w:iCs/>
          <w:kern w:val="0"/>
          <w:sz w:val="22"/>
          <w:szCs w:val="22"/>
          <w:lang w:val="es-ES"/>
          <w14:ligatures w14:val="none"/>
        </w:rPr>
      </w:pPr>
      <w:r w:rsidRPr="0024514B">
        <w:rPr>
          <w:rFonts w:ascii="Arial" w:eastAsia="Aptos" w:hAnsi="Arial" w:cs="Arial"/>
          <w:b/>
          <w:bCs/>
          <w:i/>
          <w:iCs/>
          <w:kern w:val="0"/>
          <w:sz w:val="22"/>
          <w:szCs w:val="22"/>
          <w:u w:val="single"/>
          <w:lang w:val="es-ES"/>
          <w14:ligatures w14:val="none"/>
        </w:rPr>
        <w:t>Artículo Décimo Octavo</w:t>
      </w:r>
      <w:r w:rsidRPr="0024514B">
        <w:rPr>
          <w:rFonts w:ascii="Arial" w:eastAsia="Aptos" w:hAnsi="Arial" w:cs="Arial"/>
          <w:b/>
          <w:bCs/>
          <w:i/>
          <w:iCs/>
          <w:kern w:val="0"/>
          <w:sz w:val="22"/>
          <w:szCs w:val="22"/>
          <w:lang w:val="es-ES"/>
          <w14:ligatures w14:val="none"/>
        </w:rPr>
        <w:t>: Medidas Provisorias</w:t>
      </w:r>
      <w:r w:rsidRPr="0024514B">
        <w:rPr>
          <w:rFonts w:ascii="Arial" w:eastAsia="Aptos" w:hAnsi="Arial" w:cs="Arial"/>
          <w:bCs/>
          <w:i/>
          <w:iCs/>
          <w:kern w:val="0"/>
          <w:sz w:val="22"/>
          <w:szCs w:val="22"/>
          <w:lang w:val="es-ES"/>
          <w14:ligatures w14:val="none"/>
        </w:rPr>
        <w:t>.</w:t>
      </w:r>
    </w:p>
    <w:p w14:paraId="3950D09F" w14:textId="77777777" w:rsidR="0024514B" w:rsidRPr="0024514B" w:rsidRDefault="0024514B" w:rsidP="0024514B">
      <w:pPr>
        <w:spacing w:line="259" w:lineRule="auto"/>
        <w:jc w:val="both"/>
        <w:rPr>
          <w:rFonts w:ascii="Arial" w:eastAsia="Aptos" w:hAnsi="Arial" w:cs="Arial"/>
          <w:i/>
          <w:iCs/>
          <w:kern w:val="0"/>
          <w:sz w:val="22"/>
          <w:szCs w:val="22"/>
          <w:lang w:val="es-ES"/>
          <w14:ligatures w14:val="none"/>
        </w:rPr>
      </w:pPr>
      <w:r w:rsidRPr="0024514B">
        <w:rPr>
          <w:rFonts w:ascii="Arial" w:eastAsia="Aptos" w:hAnsi="Arial" w:cs="Arial"/>
          <w:i/>
          <w:iCs/>
          <w:kern w:val="0"/>
          <w:sz w:val="22"/>
          <w:szCs w:val="22"/>
          <w:lang w:val="es-ES"/>
          <w14:ligatures w14:val="none"/>
        </w:rPr>
        <w:t>Cuando de los antecedentes del caso se desprenda la necesidad de adoptar medidas de protección para las víctimas o denunciantes, la Comisión de Rama deberá poner dichos antecedentes a disposición del Comité de Disciplina quien resolverá respecto de la adopción de una o más medidas de protección.</w:t>
      </w:r>
    </w:p>
    <w:p w14:paraId="6C603774" w14:textId="77777777" w:rsidR="0024514B" w:rsidRPr="0024514B" w:rsidRDefault="0024514B" w:rsidP="0024514B">
      <w:pPr>
        <w:numPr>
          <w:ilvl w:val="0"/>
          <w:numId w:val="9"/>
        </w:numPr>
        <w:spacing w:line="259" w:lineRule="auto"/>
        <w:contextualSpacing/>
        <w:jc w:val="both"/>
        <w:rPr>
          <w:rFonts w:ascii="Arial" w:eastAsia="Aptos" w:hAnsi="Arial" w:cs="Arial"/>
          <w:b/>
          <w:bCs/>
          <w:i/>
          <w:iCs/>
          <w:kern w:val="0"/>
          <w:sz w:val="22"/>
          <w:szCs w:val="22"/>
          <w:lang w:val="es-ES"/>
          <w14:ligatures w14:val="none"/>
        </w:rPr>
      </w:pPr>
      <w:r w:rsidRPr="0024514B">
        <w:rPr>
          <w:rFonts w:ascii="Arial" w:eastAsia="Aptos" w:hAnsi="Arial" w:cs="Arial"/>
          <w:b/>
          <w:bCs/>
          <w:i/>
          <w:iCs/>
          <w:kern w:val="0"/>
          <w:sz w:val="22"/>
          <w:szCs w:val="22"/>
          <w:lang w:val="es-ES"/>
          <w14:ligatures w14:val="none"/>
        </w:rPr>
        <w:t>DEL COMITÉ DE DISCIPLINA.</w:t>
      </w:r>
    </w:p>
    <w:p w14:paraId="423C5939" w14:textId="77777777" w:rsidR="0024514B" w:rsidRPr="0024514B" w:rsidRDefault="0024514B" w:rsidP="0024514B">
      <w:pPr>
        <w:spacing w:line="259" w:lineRule="auto"/>
        <w:jc w:val="both"/>
        <w:rPr>
          <w:rFonts w:ascii="Arial" w:eastAsia="Aptos" w:hAnsi="Arial" w:cs="Arial"/>
          <w:b/>
          <w:bCs/>
          <w:i/>
          <w:iCs/>
          <w:kern w:val="0"/>
          <w:sz w:val="22"/>
          <w:szCs w:val="22"/>
          <w:lang w:val="es-ES"/>
          <w14:ligatures w14:val="none"/>
        </w:rPr>
      </w:pPr>
      <w:r w:rsidRPr="0024514B">
        <w:rPr>
          <w:rFonts w:ascii="Arial" w:eastAsia="Aptos" w:hAnsi="Arial" w:cs="Arial"/>
          <w:b/>
          <w:bCs/>
          <w:i/>
          <w:iCs/>
          <w:kern w:val="0"/>
          <w:sz w:val="22"/>
          <w:szCs w:val="22"/>
          <w:u w:val="single"/>
          <w:lang w:val="es-ES"/>
          <w14:ligatures w14:val="none"/>
        </w:rPr>
        <w:t>Artículo Décimo Noveno</w:t>
      </w:r>
      <w:r w:rsidRPr="0024514B">
        <w:rPr>
          <w:rFonts w:ascii="Arial" w:eastAsia="Aptos" w:hAnsi="Arial" w:cs="Arial"/>
          <w:b/>
          <w:bCs/>
          <w:i/>
          <w:iCs/>
          <w:kern w:val="0"/>
          <w:sz w:val="22"/>
          <w:szCs w:val="22"/>
          <w:lang w:val="es-ES"/>
          <w14:ligatures w14:val="none"/>
        </w:rPr>
        <w:t>: Definición.</w:t>
      </w:r>
    </w:p>
    <w:p w14:paraId="2037B1C1" w14:textId="77777777" w:rsidR="0024514B" w:rsidRPr="0024514B" w:rsidRDefault="0024514B" w:rsidP="0024514B">
      <w:pPr>
        <w:spacing w:line="259" w:lineRule="auto"/>
        <w:jc w:val="both"/>
        <w:rPr>
          <w:rFonts w:ascii="Arial" w:eastAsia="Aptos" w:hAnsi="Arial" w:cs="Arial"/>
          <w:i/>
          <w:iCs/>
          <w:kern w:val="0"/>
          <w:sz w:val="22"/>
          <w:szCs w:val="22"/>
          <w:lang w:val="es-ES"/>
          <w14:ligatures w14:val="none"/>
        </w:rPr>
      </w:pPr>
      <w:r w:rsidRPr="0024514B">
        <w:rPr>
          <w:rFonts w:ascii="Arial" w:eastAsia="Aptos" w:hAnsi="Arial" w:cs="Arial"/>
          <w:i/>
          <w:iCs/>
          <w:kern w:val="0"/>
          <w:sz w:val="22"/>
          <w:szCs w:val="22"/>
          <w:lang w:val="es-ES"/>
          <w14:ligatures w14:val="none"/>
        </w:rPr>
        <w:t xml:space="preserve">El </w:t>
      </w:r>
      <w:r w:rsidRPr="0024514B">
        <w:rPr>
          <w:rFonts w:ascii="Arial" w:eastAsia="Aptos" w:hAnsi="Arial" w:cs="Arial"/>
          <w:b/>
          <w:i/>
          <w:iCs/>
          <w:kern w:val="0"/>
          <w:sz w:val="22"/>
          <w:szCs w:val="22"/>
          <w:lang w:val="es-ES"/>
          <w14:ligatures w14:val="none"/>
        </w:rPr>
        <w:t xml:space="preserve">Comité de Disciplina </w:t>
      </w:r>
      <w:r w:rsidRPr="0024514B">
        <w:rPr>
          <w:rFonts w:ascii="Arial" w:eastAsia="Aptos" w:hAnsi="Arial" w:cs="Arial"/>
          <w:i/>
          <w:iCs/>
          <w:kern w:val="0"/>
          <w:sz w:val="22"/>
          <w:szCs w:val="22"/>
          <w:lang w:val="es-ES"/>
          <w14:ligatures w14:val="none"/>
        </w:rPr>
        <w:t>(en adelante el “</w:t>
      </w:r>
      <w:r w:rsidRPr="0024514B">
        <w:rPr>
          <w:rFonts w:ascii="Arial" w:eastAsia="Aptos" w:hAnsi="Arial" w:cs="Arial"/>
          <w:i/>
          <w:iCs/>
          <w:kern w:val="0"/>
          <w:sz w:val="22"/>
          <w:szCs w:val="22"/>
          <w:u w:val="single"/>
          <w:lang w:val="es-ES"/>
          <w14:ligatures w14:val="none"/>
        </w:rPr>
        <w:t>Comité</w:t>
      </w:r>
      <w:r w:rsidRPr="0024514B">
        <w:rPr>
          <w:rFonts w:ascii="Arial" w:eastAsia="Aptos" w:hAnsi="Arial" w:cs="Arial"/>
          <w:i/>
          <w:iCs/>
          <w:kern w:val="0"/>
          <w:sz w:val="22"/>
          <w:szCs w:val="22"/>
          <w:lang w:val="es-ES"/>
          <w14:ligatures w14:val="none"/>
        </w:rPr>
        <w:t>”) es el órgano disciplinario superior, que conocerá y resolverá las Infracciones Graves y Gravísimas en los términos referidos en el presente Código.</w:t>
      </w:r>
    </w:p>
    <w:p w14:paraId="13AB0EFC" w14:textId="77777777" w:rsidR="0024514B" w:rsidRPr="0024514B" w:rsidRDefault="0024514B" w:rsidP="0024514B">
      <w:pPr>
        <w:spacing w:line="259" w:lineRule="auto"/>
        <w:jc w:val="both"/>
        <w:rPr>
          <w:rFonts w:ascii="Arial" w:eastAsia="Aptos" w:hAnsi="Arial" w:cs="Arial"/>
          <w:b/>
          <w:bCs/>
          <w:i/>
          <w:iCs/>
          <w:kern w:val="0"/>
          <w:sz w:val="22"/>
          <w:szCs w:val="22"/>
          <w:lang w:val="es-ES"/>
          <w14:ligatures w14:val="none"/>
        </w:rPr>
      </w:pPr>
      <w:r w:rsidRPr="0024514B">
        <w:rPr>
          <w:rFonts w:ascii="Arial" w:eastAsia="Aptos" w:hAnsi="Arial" w:cs="Arial"/>
          <w:b/>
          <w:bCs/>
          <w:i/>
          <w:iCs/>
          <w:kern w:val="0"/>
          <w:sz w:val="22"/>
          <w:szCs w:val="22"/>
          <w:u w:val="single"/>
          <w:lang w:val="es-ES"/>
          <w14:ligatures w14:val="none"/>
        </w:rPr>
        <w:lastRenderedPageBreak/>
        <w:t>Artículo Vigésimo</w:t>
      </w:r>
      <w:r w:rsidRPr="0024514B">
        <w:rPr>
          <w:rFonts w:ascii="Arial" w:eastAsia="Aptos" w:hAnsi="Arial" w:cs="Arial"/>
          <w:b/>
          <w:bCs/>
          <w:i/>
          <w:iCs/>
          <w:kern w:val="0"/>
          <w:sz w:val="22"/>
          <w:szCs w:val="22"/>
          <w:lang w:val="es-ES"/>
          <w14:ligatures w14:val="none"/>
        </w:rPr>
        <w:t>: Conformación.</w:t>
      </w:r>
    </w:p>
    <w:p w14:paraId="246A932B" w14:textId="77777777" w:rsidR="0024514B" w:rsidRPr="0024514B" w:rsidRDefault="0024514B" w:rsidP="0024514B">
      <w:pPr>
        <w:spacing w:line="259" w:lineRule="auto"/>
        <w:jc w:val="both"/>
        <w:rPr>
          <w:rFonts w:ascii="Arial" w:eastAsia="Aptos" w:hAnsi="Arial" w:cs="Arial"/>
          <w:i/>
          <w:iCs/>
          <w:kern w:val="0"/>
          <w:sz w:val="22"/>
          <w:szCs w:val="22"/>
          <w:lang w:val="es-ES"/>
          <w14:ligatures w14:val="none"/>
        </w:rPr>
      </w:pPr>
      <w:r w:rsidRPr="0024514B">
        <w:rPr>
          <w:rFonts w:ascii="Arial" w:eastAsia="Aptos" w:hAnsi="Arial" w:cs="Arial"/>
          <w:i/>
          <w:iCs/>
          <w:kern w:val="0"/>
          <w:sz w:val="22"/>
          <w:szCs w:val="22"/>
          <w:lang w:val="es-ES"/>
          <w14:ligatures w14:val="none"/>
        </w:rPr>
        <w:t>Estará conformado por siete miembros, cinco titulares y dos suplentes. La designación de cuatro miembros titulares y de los suplentes será efectuada por el Directorio del Club, entre ex Presidentes del Club o de Ramas deportivas o de entre aquellas personalidades que hayan tenido una destacada trayectoria como deportistas o dirigentes del Club. El quinto miembro titular será elegido de entre los directores del CDUC en ejercicio.</w:t>
      </w:r>
    </w:p>
    <w:p w14:paraId="279CA640" w14:textId="77777777" w:rsidR="0024514B" w:rsidRPr="0024514B" w:rsidRDefault="0024514B" w:rsidP="0024514B">
      <w:pPr>
        <w:spacing w:line="259" w:lineRule="auto"/>
        <w:jc w:val="both"/>
        <w:rPr>
          <w:rFonts w:ascii="Arial" w:eastAsia="Aptos" w:hAnsi="Arial" w:cs="Arial"/>
          <w:i/>
          <w:iCs/>
          <w:kern w:val="0"/>
          <w:sz w:val="22"/>
          <w:szCs w:val="22"/>
          <w:lang w:val="es-ES"/>
          <w14:ligatures w14:val="none"/>
        </w:rPr>
      </w:pPr>
      <w:r w:rsidRPr="0024514B">
        <w:rPr>
          <w:rFonts w:ascii="Arial" w:eastAsia="Aptos" w:hAnsi="Arial" w:cs="Arial"/>
          <w:i/>
          <w:iCs/>
          <w:kern w:val="0"/>
          <w:sz w:val="22"/>
          <w:szCs w:val="22"/>
          <w:lang w:val="es-ES"/>
          <w14:ligatures w14:val="none"/>
        </w:rPr>
        <w:t>Durarán en sus funciones un año. En la primera sesión, los cinco miembros titulares procederán a la elección del Presidente del Comité.</w:t>
      </w:r>
    </w:p>
    <w:p w14:paraId="3FA29F9F" w14:textId="77777777" w:rsidR="0024514B" w:rsidRPr="0024514B" w:rsidRDefault="0024514B" w:rsidP="0024514B">
      <w:pPr>
        <w:spacing w:line="259" w:lineRule="auto"/>
        <w:jc w:val="both"/>
        <w:rPr>
          <w:rFonts w:ascii="Arial" w:eastAsia="Aptos" w:hAnsi="Arial" w:cs="Arial"/>
          <w:b/>
          <w:bCs/>
          <w:i/>
          <w:iCs/>
          <w:kern w:val="0"/>
          <w:sz w:val="22"/>
          <w:szCs w:val="22"/>
          <w:lang w:val="es-ES"/>
          <w14:ligatures w14:val="none"/>
        </w:rPr>
      </w:pPr>
      <w:r w:rsidRPr="0024514B">
        <w:rPr>
          <w:rFonts w:ascii="Arial" w:eastAsia="Aptos" w:hAnsi="Arial" w:cs="Arial"/>
          <w:b/>
          <w:bCs/>
          <w:i/>
          <w:iCs/>
          <w:kern w:val="0"/>
          <w:sz w:val="22"/>
          <w:szCs w:val="22"/>
          <w:u w:val="single"/>
          <w:lang w:val="es-ES"/>
          <w14:ligatures w14:val="none"/>
        </w:rPr>
        <w:t xml:space="preserve"> Artículo Vigésimo Primero</w:t>
      </w:r>
      <w:r w:rsidRPr="0024514B">
        <w:rPr>
          <w:rFonts w:ascii="Arial" w:eastAsia="Aptos" w:hAnsi="Arial" w:cs="Arial"/>
          <w:b/>
          <w:bCs/>
          <w:i/>
          <w:iCs/>
          <w:kern w:val="0"/>
          <w:sz w:val="22"/>
          <w:szCs w:val="22"/>
          <w:lang w:val="es-ES"/>
          <w14:ligatures w14:val="none"/>
        </w:rPr>
        <w:t>: Procedimiento.</w:t>
      </w:r>
    </w:p>
    <w:p w14:paraId="5CD25D58" w14:textId="77777777" w:rsidR="0024514B" w:rsidRPr="0024514B" w:rsidRDefault="0024514B" w:rsidP="0024514B">
      <w:pPr>
        <w:spacing w:line="259" w:lineRule="auto"/>
        <w:jc w:val="both"/>
        <w:rPr>
          <w:rFonts w:ascii="Arial" w:eastAsia="Aptos" w:hAnsi="Arial" w:cs="Arial"/>
          <w:i/>
          <w:iCs/>
          <w:kern w:val="0"/>
          <w:sz w:val="22"/>
          <w:szCs w:val="22"/>
          <w:lang w:val="es-ES"/>
          <w14:ligatures w14:val="none"/>
        </w:rPr>
      </w:pPr>
      <w:r w:rsidRPr="0024514B">
        <w:rPr>
          <w:rFonts w:ascii="Arial" w:eastAsia="Aptos" w:hAnsi="Arial" w:cs="Arial"/>
          <w:i/>
          <w:iCs/>
          <w:kern w:val="0"/>
          <w:sz w:val="22"/>
          <w:szCs w:val="22"/>
          <w:lang w:val="es-ES"/>
          <w14:ligatures w14:val="none"/>
        </w:rPr>
        <w:t>El procedimiento se iniciará por: (i) denuncia escrita de cualquier miembro de la comunidad CDUC remitida directamente al Comité de Disciplina (ii) por derivación efectuada por una Comisión de Rama; (iii) por el Responsable Institucional. En cualquier caso, ésta se pondrá en conocimiento al Presidente del Club.</w:t>
      </w:r>
    </w:p>
    <w:p w14:paraId="0D53D6DB" w14:textId="77777777" w:rsidR="0024514B" w:rsidRPr="0024514B" w:rsidRDefault="0024514B" w:rsidP="0024514B">
      <w:pPr>
        <w:spacing w:line="259" w:lineRule="auto"/>
        <w:jc w:val="both"/>
        <w:rPr>
          <w:rFonts w:ascii="Arial" w:eastAsia="Aptos" w:hAnsi="Arial" w:cs="Arial"/>
          <w:i/>
          <w:iCs/>
          <w:kern w:val="0"/>
          <w:sz w:val="22"/>
          <w:szCs w:val="22"/>
          <w:lang w:val="es-ES"/>
          <w14:ligatures w14:val="none"/>
        </w:rPr>
      </w:pPr>
      <w:r w:rsidRPr="0024514B">
        <w:rPr>
          <w:rFonts w:ascii="Arial" w:eastAsia="Aptos" w:hAnsi="Arial" w:cs="Arial"/>
          <w:i/>
          <w:iCs/>
          <w:kern w:val="0"/>
          <w:sz w:val="22"/>
          <w:szCs w:val="22"/>
          <w:lang w:val="es-ES"/>
          <w14:ligatures w14:val="none"/>
        </w:rPr>
        <w:t>El procedimiento será esencialmente verbal; no obstante, las partes podrán realizar presentaciones por escrito en que se establezcan los hechos denunciados y las peticiones que se formulen. De la resolución del Comité se dejará también constancia por escrito la cual será firmada por los miembros que la dictaron, o en su defecto, por el Presidente del Comité, y será enviada al Directorio de la Fundación.</w:t>
      </w:r>
    </w:p>
    <w:p w14:paraId="646659E3" w14:textId="77777777" w:rsidR="0024514B" w:rsidRPr="0024514B" w:rsidRDefault="0024514B" w:rsidP="0024514B">
      <w:pPr>
        <w:spacing w:line="259" w:lineRule="auto"/>
        <w:jc w:val="both"/>
        <w:rPr>
          <w:rFonts w:ascii="Arial" w:eastAsia="Aptos" w:hAnsi="Arial" w:cs="Arial"/>
          <w:i/>
          <w:iCs/>
          <w:kern w:val="0"/>
          <w:sz w:val="22"/>
          <w:szCs w:val="22"/>
          <w:lang w:val="es-ES"/>
          <w14:ligatures w14:val="none"/>
        </w:rPr>
      </w:pPr>
      <w:r w:rsidRPr="0024514B">
        <w:rPr>
          <w:rFonts w:ascii="Arial" w:eastAsia="Aptos" w:hAnsi="Arial" w:cs="Arial"/>
          <w:i/>
          <w:iCs/>
          <w:kern w:val="0"/>
          <w:sz w:val="22"/>
          <w:szCs w:val="22"/>
          <w:lang w:val="es-ES"/>
          <w14:ligatures w14:val="none"/>
        </w:rPr>
        <w:t>Cuando la infracción sea cometida y/o afecten a un menor de edad, el Presidente del Comité deberá comunicar diligentemente los hechos a los padres, apoderados o tutores, y las acciones a seguir por parte del Comité, y mantenerlos informados de todas las actuaciones y medidas adoptadas en el procedimiento, debiendo dejar constancia de ello por algún medio escrito.</w:t>
      </w:r>
    </w:p>
    <w:p w14:paraId="45933A7F" w14:textId="77777777" w:rsidR="0024514B" w:rsidRPr="0024514B" w:rsidRDefault="0024514B" w:rsidP="0024514B">
      <w:pPr>
        <w:spacing w:line="259" w:lineRule="auto"/>
        <w:jc w:val="both"/>
        <w:rPr>
          <w:rFonts w:ascii="Arial" w:eastAsia="Aptos" w:hAnsi="Arial" w:cs="Arial"/>
          <w:i/>
          <w:iCs/>
          <w:kern w:val="0"/>
          <w:sz w:val="22"/>
          <w:szCs w:val="22"/>
          <w:lang w:val="es-ES"/>
          <w14:ligatures w14:val="none"/>
        </w:rPr>
      </w:pPr>
      <w:r w:rsidRPr="0024514B">
        <w:rPr>
          <w:rFonts w:ascii="Arial" w:eastAsia="Aptos" w:hAnsi="Arial" w:cs="Arial"/>
          <w:i/>
          <w:iCs/>
          <w:kern w:val="0"/>
          <w:sz w:val="22"/>
          <w:szCs w:val="22"/>
          <w:lang w:val="es-ES"/>
          <w14:ligatures w14:val="none"/>
        </w:rPr>
        <w:t xml:space="preserve">Una vez recibida la denuncia, el Comité procederá a citar separadamente dentro del plazo de </w:t>
      </w:r>
      <w:r w:rsidRPr="0024514B">
        <w:rPr>
          <w:rFonts w:ascii="Arial" w:eastAsia="Aptos" w:hAnsi="Arial" w:cs="Arial"/>
          <w:b/>
          <w:i/>
          <w:iCs/>
          <w:kern w:val="0"/>
          <w:sz w:val="22"/>
          <w:szCs w:val="22"/>
          <w:lang w:val="es-ES"/>
          <w14:ligatures w14:val="none"/>
        </w:rPr>
        <w:t xml:space="preserve">5 días </w:t>
      </w:r>
      <w:r w:rsidRPr="0024514B">
        <w:rPr>
          <w:rFonts w:ascii="Arial" w:eastAsia="Aptos" w:hAnsi="Arial" w:cs="Arial"/>
          <w:i/>
          <w:iCs/>
          <w:kern w:val="0"/>
          <w:sz w:val="22"/>
          <w:szCs w:val="22"/>
          <w:lang w:val="es-ES"/>
          <w14:ligatures w14:val="none"/>
        </w:rPr>
        <w:t>al denunciante y al denunciado, citación que se hará por correo electrónico, convocándolos a una audiencia individual, la que podrá desarrollarse de forma presencial o por videoconferencia.</w:t>
      </w:r>
    </w:p>
    <w:p w14:paraId="3C37FC98" w14:textId="77777777" w:rsidR="0024514B" w:rsidRPr="0024514B" w:rsidRDefault="0024514B" w:rsidP="0024514B">
      <w:pPr>
        <w:spacing w:line="259" w:lineRule="auto"/>
        <w:jc w:val="both"/>
        <w:rPr>
          <w:rFonts w:ascii="Arial" w:eastAsia="Aptos" w:hAnsi="Arial" w:cs="Arial"/>
          <w:i/>
          <w:iCs/>
          <w:kern w:val="0"/>
          <w:sz w:val="22"/>
          <w:szCs w:val="22"/>
          <w:lang w:val="es-ES"/>
          <w14:ligatures w14:val="none"/>
        </w:rPr>
      </w:pPr>
      <w:r w:rsidRPr="0024514B">
        <w:rPr>
          <w:rFonts w:ascii="Arial" w:eastAsia="Aptos" w:hAnsi="Arial" w:cs="Arial"/>
          <w:i/>
          <w:iCs/>
          <w:kern w:val="0"/>
          <w:sz w:val="22"/>
          <w:szCs w:val="22"/>
          <w:lang w:val="es-ES"/>
          <w14:ligatures w14:val="none"/>
        </w:rPr>
        <w:t xml:space="preserve">En el caso de que el denunciante, denunciado o sus representantes no acudieran a esta primera citación, el procedimiento se suspenderá citando a una segunda audiencia en los próximos </w:t>
      </w:r>
      <w:r w:rsidRPr="0024514B">
        <w:rPr>
          <w:rFonts w:ascii="Arial" w:eastAsia="Aptos" w:hAnsi="Arial" w:cs="Arial"/>
          <w:b/>
          <w:i/>
          <w:iCs/>
          <w:kern w:val="0"/>
          <w:sz w:val="22"/>
          <w:szCs w:val="22"/>
          <w:lang w:val="es-ES"/>
          <w14:ligatures w14:val="none"/>
        </w:rPr>
        <w:t>5 días</w:t>
      </w:r>
      <w:r w:rsidRPr="0024514B">
        <w:rPr>
          <w:rFonts w:ascii="Arial" w:eastAsia="Aptos" w:hAnsi="Arial" w:cs="Arial"/>
          <w:i/>
          <w:iCs/>
          <w:kern w:val="0"/>
          <w:sz w:val="22"/>
          <w:szCs w:val="22"/>
          <w:lang w:val="es-ES"/>
          <w14:ligatures w14:val="none"/>
        </w:rPr>
        <w:t>. En el caso de que no concurrieran el denunciante o denunciado, el Comité resolverá sin más trámite. Las partes podrán enviar un representante a quien le hayan entregado poder notarial, y tratándose de menores de edad, la citación deberá ir dirigida a los padres, apoderados o tutores.</w:t>
      </w:r>
    </w:p>
    <w:p w14:paraId="4AE2209F" w14:textId="77777777" w:rsidR="0024514B" w:rsidRPr="0024514B" w:rsidRDefault="0024514B" w:rsidP="0024514B">
      <w:pPr>
        <w:spacing w:line="259" w:lineRule="auto"/>
        <w:jc w:val="both"/>
        <w:rPr>
          <w:rFonts w:ascii="Arial" w:eastAsia="Aptos" w:hAnsi="Arial" w:cs="Arial"/>
          <w:i/>
          <w:iCs/>
          <w:kern w:val="0"/>
          <w:sz w:val="22"/>
          <w:szCs w:val="22"/>
          <w:lang w:val="es-ES"/>
          <w14:ligatures w14:val="none"/>
        </w:rPr>
      </w:pPr>
      <w:r w:rsidRPr="0024514B">
        <w:rPr>
          <w:rFonts w:ascii="Arial" w:eastAsia="Aptos" w:hAnsi="Arial" w:cs="Arial"/>
          <w:i/>
          <w:iCs/>
          <w:kern w:val="0"/>
          <w:sz w:val="22"/>
          <w:szCs w:val="22"/>
          <w:lang w:val="es-ES"/>
          <w14:ligatures w14:val="none"/>
        </w:rPr>
        <w:t>Durante la audiencia las partes expondrán oralmente sus descargos sobre los hechos controvertidos pudiendo presentar a la misma un máximo de tres testigos cada uno, los que serán interrogados directamente por el Comité. Las partes podrán presentar además cualquier otro medio de prueba que estimen pertinente.</w:t>
      </w:r>
    </w:p>
    <w:p w14:paraId="600A3F96" w14:textId="77777777" w:rsidR="0024514B" w:rsidRPr="0024514B" w:rsidRDefault="0024514B" w:rsidP="0024514B">
      <w:pPr>
        <w:spacing w:line="259" w:lineRule="auto"/>
        <w:jc w:val="both"/>
        <w:rPr>
          <w:rFonts w:ascii="Arial" w:eastAsia="Aptos" w:hAnsi="Arial" w:cs="Arial"/>
          <w:b/>
          <w:bCs/>
          <w:i/>
          <w:iCs/>
          <w:kern w:val="0"/>
          <w:sz w:val="22"/>
          <w:szCs w:val="22"/>
          <w:lang w:val="es-ES"/>
          <w14:ligatures w14:val="none"/>
        </w:rPr>
      </w:pPr>
      <w:r w:rsidRPr="0024514B">
        <w:rPr>
          <w:rFonts w:ascii="Arial" w:eastAsia="Aptos" w:hAnsi="Arial" w:cs="Arial"/>
          <w:b/>
          <w:bCs/>
          <w:i/>
          <w:iCs/>
          <w:kern w:val="0"/>
          <w:sz w:val="22"/>
          <w:szCs w:val="22"/>
          <w:u w:val="single"/>
          <w:lang w:val="es-ES"/>
          <w14:ligatures w14:val="none"/>
        </w:rPr>
        <w:t>Artículo Vigésimo Segundo</w:t>
      </w:r>
      <w:r w:rsidRPr="0024514B">
        <w:rPr>
          <w:rFonts w:ascii="Arial" w:eastAsia="Aptos" w:hAnsi="Arial" w:cs="Arial"/>
          <w:b/>
          <w:bCs/>
          <w:i/>
          <w:iCs/>
          <w:kern w:val="0"/>
          <w:sz w:val="22"/>
          <w:szCs w:val="22"/>
          <w:lang w:val="es-ES"/>
          <w14:ligatures w14:val="none"/>
        </w:rPr>
        <w:t>: Evaluación.</w:t>
      </w:r>
    </w:p>
    <w:p w14:paraId="043656CE" w14:textId="77777777" w:rsidR="0024514B" w:rsidRPr="0024514B" w:rsidRDefault="0024514B" w:rsidP="0024514B">
      <w:pPr>
        <w:spacing w:line="259" w:lineRule="auto"/>
        <w:jc w:val="both"/>
        <w:rPr>
          <w:rFonts w:ascii="Arial" w:eastAsia="Aptos" w:hAnsi="Arial" w:cs="Arial"/>
          <w:i/>
          <w:iCs/>
          <w:kern w:val="0"/>
          <w:sz w:val="22"/>
          <w:szCs w:val="22"/>
          <w:lang w:val="es-ES"/>
          <w14:ligatures w14:val="none"/>
        </w:rPr>
      </w:pPr>
      <w:r w:rsidRPr="0024514B">
        <w:rPr>
          <w:rFonts w:ascii="Arial" w:eastAsia="Aptos" w:hAnsi="Arial" w:cs="Arial"/>
          <w:i/>
          <w:iCs/>
          <w:kern w:val="0"/>
          <w:sz w:val="22"/>
          <w:szCs w:val="22"/>
          <w:lang w:val="es-ES"/>
          <w14:ligatures w14:val="none"/>
        </w:rPr>
        <w:t xml:space="preserve">Luego de realizada la/s audiencia/s, y teniendo a la vista todos los antecedentes que sustentan la denuncia, el Comité deberá efectuar una evaluación de los antecedentes y de </w:t>
      </w:r>
      <w:r w:rsidRPr="0024514B">
        <w:rPr>
          <w:rFonts w:ascii="Arial" w:eastAsia="Aptos" w:hAnsi="Arial" w:cs="Arial"/>
          <w:i/>
          <w:iCs/>
          <w:kern w:val="0"/>
          <w:sz w:val="22"/>
          <w:szCs w:val="22"/>
          <w:lang w:val="es-ES"/>
          <w14:ligatures w14:val="none"/>
        </w:rPr>
        <w:lastRenderedPageBreak/>
        <w:t xml:space="preserve">la naturaleza de los hechos denunciados, debiendo resolver en un plazo no superior a </w:t>
      </w:r>
      <w:r w:rsidRPr="0024514B">
        <w:rPr>
          <w:rFonts w:ascii="Arial" w:eastAsia="Aptos" w:hAnsi="Arial" w:cs="Arial"/>
          <w:b/>
          <w:i/>
          <w:iCs/>
          <w:kern w:val="0"/>
          <w:sz w:val="22"/>
          <w:szCs w:val="22"/>
          <w:lang w:val="es-ES"/>
          <w14:ligatures w14:val="none"/>
        </w:rPr>
        <w:t>3 días</w:t>
      </w:r>
      <w:r w:rsidRPr="0024514B">
        <w:rPr>
          <w:rFonts w:ascii="Arial" w:eastAsia="Aptos" w:hAnsi="Arial" w:cs="Arial"/>
          <w:i/>
          <w:iCs/>
          <w:kern w:val="0"/>
          <w:sz w:val="22"/>
          <w:szCs w:val="22"/>
          <w:lang w:val="es-ES"/>
          <w14:ligatures w14:val="none"/>
        </w:rPr>
        <w:t>, teniendo en consideración las siguientes atenuantes u agravantes:</w:t>
      </w:r>
    </w:p>
    <w:p w14:paraId="33ACD33C" w14:textId="77777777" w:rsidR="0024514B" w:rsidRPr="0024514B" w:rsidRDefault="0024514B" w:rsidP="0024514B">
      <w:pPr>
        <w:numPr>
          <w:ilvl w:val="0"/>
          <w:numId w:val="3"/>
        </w:numPr>
        <w:spacing w:line="259" w:lineRule="auto"/>
        <w:jc w:val="both"/>
        <w:rPr>
          <w:rFonts w:ascii="Arial" w:eastAsia="Aptos" w:hAnsi="Arial" w:cs="Arial"/>
          <w:i/>
          <w:iCs/>
          <w:kern w:val="0"/>
          <w:sz w:val="22"/>
          <w:szCs w:val="22"/>
          <w:lang w:val="es-ES"/>
          <w14:ligatures w14:val="none"/>
        </w:rPr>
      </w:pPr>
      <w:r w:rsidRPr="0024514B">
        <w:rPr>
          <w:rFonts w:ascii="Arial" w:eastAsia="Aptos" w:hAnsi="Arial" w:cs="Arial"/>
          <w:i/>
          <w:iCs/>
          <w:kern w:val="0"/>
          <w:sz w:val="22"/>
          <w:szCs w:val="22"/>
          <w:lang w:val="es-ES"/>
          <w14:ligatures w14:val="none"/>
        </w:rPr>
        <w:t>Reiteración en la conducta del infractor, incluso aunque no haya sido previamente sancionado;</w:t>
      </w:r>
    </w:p>
    <w:p w14:paraId="083079B2" w14:textId="77777777" w:rsidR="0024514B" w:rsidRPr="0024514B" w:rsidRDefault="0024514B" w:rsidP="0024514B">
      <w:pPr>
        <w:numPr>
          <w:ilvl w:val="0"/>
          <w:numId w:val="3"/>
        </w:numPr>
        <w:spacing w:line="259" w:lineRule="auto"/>
        <w:jc w:val="both"/>
        <w:rPr>
          <w:rFonts w:ascii="Arial" w:eastAsia="Aptos" w:hAnsi="Arial" w:cs="Arial"/>
          <w:i/>
          <w:iCs/>
          <w:kern w:val="0"/>
          <w:sz w:val="22"/>
          <w:szCs w:val="22"/>
          <w:lang w:val="es-ES"/>
          <w14:ligatures w14:val="none"/>
        </w:rPr>
      </w:pPr>
      <w:r w:rsidRPr="0024514B">
        <w:rPr>
          <w:rFonts w:ascii="Arial" w:eastAsia="Aptos" w:hAnsi="Arial" w:cs="Arial"/>
          <w:i/>
          <w:iCs/>
          <w:kern w:val="0"/>
          <w:sz w:val="22"/>
          <w:szCs w:val="22"/>
          <w:lang w:val="es-ES"/>
          <w14:ligatures w14:val="none"/>
        </w:rPr>
        <w:t>Haber realizado gestos o acciones o haber hecho comentarios orales o escritos, presenciales o digitales, que atenten contra el prestigio del Club o contra el orden, la ética deportiva, moralidad, valores, principios y buenas costumbres que el Club promueve en su proyecto deportivo;</w:t>
      </w:r>
    </w:p>
    <w:p w14:paraId="46B94D6C" w14:textId="77777777" w:rsidR="0024514B" w:rsidRPr="0024514B" w:rsidRDefault="0024514B" w:rsidP="0024514B">
      <w:pPr>
        <w:numPr>
          <w:ilvl w:val="0"/>
          <w:numId w:val="3"/>
        </w:numPr>
        <w:spacing w:line="259" w:lineRule="auto"/>
        <w:jc w:val="both"/>
        <w:rPr>
          <w:rFonts w:ascii="Arial" w:eastAsia="Aptos" w:hAnsi="Arial" w:cs="Arial"/>
          <w:i/>
          <w:iCs/>
          <w:kern w:val="0"/>
          <w:sz w:val="22"/>
          <w:szCs w:val="22"/>
          <w:lang w:val="es-ES"/>
          <w14:ligatures w14:val="none"/>
        </w:rPr>
      </w:pPr>
      <w:r w:rsidRPr="0024514B">
        <w:rPr>
          <w:rFonts w:ascii="Arial" w:eastAsia="Aptos" w:hAnsi="Arial" w:cs="Arial"/>
          <w:i/>
          <w:iCs/>
          <w:kern w:val="0"/>
          <w:sz w:val="22"/>
          <w:szCs w:val="22"/>
          <w:lang w:val="es-ES"/>
          <w14:ligatures w14:val="none"/>
        </w:rPr>
        <w:t>Haberse cometido la infracción por un dirigente de rama deportiva o profesor de alguna escuela deportiva;</w:t>
      </w:r>
    </w:p>
    <w:p w14:paraId="4DDC0512" w14:textId="77777777" w:rsidR="0024514B" w:rsidRPr="0024514B" w:rsidRDefault="0024514B" w:rsidP="0024514B">
      <w:pPr>
        <w:numPr>
          <w:ilvl w:val="0"/>
          <w:numId w:val="3"/>
        </w:numPr>
        <w:spacing w:line="259" w:lineRule="auto"/>
        <w:jc w:val="both"/>
        <w:rPr>
          <w:rFonts w:ascii="Arial" w:eastAsia="Aptos" w:hAnsi="Arial" w:cs="Arial"/>
          <w:i/>
          <w:iCs/>
          <w:kern w:val="0"/>
          <w:sz w:val="22"/>
          <w:szCs w:val="22"/>
          <w:lang w:val="es-ES"/>
          <w14:ligatures w14:val="none"/>
        </w:rPr>
      </w:pPr>
      <w:r w:rsidRPr="0024514B">
        <w:rPr>
          <w:rFonts w:ascii="Arial" w:eastAsia="Aptos" w:hAnsi="Arial" w:cs="Arial"/>
          <w:i/>
          <w:iCs/>
          <w:kern w:val="0"/>
          <w:sz w:val="22"/>
          <w:szCs w:val="22"/>
          <w:lang w:val="es-ES"/>
          <w14:ligatures w14:val="none"/>
        </w:rPr>
        <w:t>Buena conducta anterior del denunciado;</w:t>
      </w:r>
    </w:p>
    <w:p w14:paraId="0CBB5F68" w14:textId="77777777" w:rsidR="0024514B" w:rsidRPr="0024514B" w:rsidRDefault="0024514B" w:rsidP="0024514B">
      <w:pPr>
        <w:numPr>
          <w:ilvl w:val="0"/>
          <w:numId w:val="3"/>
        </w:numPr>
        <w:spacing w:line="259" w:lineRule="auto"/>
        <w:jc w:val="both"/>
        <w:rPr>
          <w:rFonts w:ascii="Arial" w:eastAsia="Aptos" w:hAnsi="Arial" w:cs="Arial"/>
          <w:i/>
          <w:iCs/>
          <w:kern w:val="0"/>
          <w:sz w:val="22"/>
          <w:szCs w:val="22"/>
          <w:lang w:val="es-ES"/>
          <w14:ligatures w14:val="none"/>
        </w:rPr>
      </w:pPr>
      <w:r w:rsidRPr="0024514B">
        <w:rPr>
          <w:rFonts w:ascii="Arial" w:eastAsia="Aptos" w:hAnsi="Arial" w:cs="Arial"/>
          <w:i/>
          <w:iCs/>
          <w:kern w:val="0"/>
          <w:sz w:val="22"/>
          <w:szCs w:val="22"/>
          <w:lang w:val="es-ES"/>
          <w14:ligatures w14:val="none"/>
        </w:rPr>
        <w:t>Haberse reparado efectivamente el daño ocasionado cuando ello fuera procedente.</w:t>
      </w:r>
    </w:p>
    <w:p w14:paraId="0B47C06C" w14:textId="77777777" w:rsidR="0024514B" w:rsidRPr="0024514B" w:rsidRDefault="0024514B" w:rsidP="0024514B">
      <w:pPr>
        <w:spacing w:line="259" w:lineRule="auto"/>
        <w:jc w:val="both"/>
        <w:rPr>
          <w:rFonts w:ascii="Arial" w:eastAsia="Aptos" w:hAnsi="Arial" w:cs="Arial"/>
          <w:i/>
          <w:iCs/>
          <w:kern w:val="0"/>
          <w:sz w:val="22"/>
          <w:szCs w:val="22"/>
          <w:lang w:val="es-ES"/>
          <w14:ligatures w14:val="none"/>
        </w:rPr>
      </w:pPr>
      <w:r w:rsidRPr="0024514B">
        <w:rPr>
          <w:rFonts w:ascii="Arial" w:eastAsia="Aptos" w:hAnsi="Arial" w:cs="Arial"/>
          <w:i/>
          <w:iCs/>
          <w:kern w:val="0"/>
          <w:sz w:val="22"/>
          <w:szCs w:val="22"/>
          <w:lang w:val="es-ES"/>
          <w14:ligatures w14:val="none"/>
        </w:rPr>
        <w:t>Las circunstancias agravantes o atenuantes serán tomadas en consideración por el Comité para la determinación de la sanción que corresponda.</w:t>
      </w:r>
    </w:p>
    <w:p w14:paraId="5AADA615" w14:textId="77777777" w:rsidR="0024514B" w:rsidRPr="0024514B" w:rsidRDefault="0024514B" w:rsidP="0024514B">
      <w:pPr>
        <w:spacing w:line="259" w:lineRule="auto"/>
        <w:jc w:val="both"/>
        <w:rPr>
          <w:rFonts w:ascii="Arial" w:eastAsia="Aptos" w:hAnsi="Arial" w:cs="Arial"/>
          <w:i/>
          <w:iCs/>
          <w:kern w:val="0"/>
          <w:sz w:val="22"/>
          <w:szCs w:val="22"/>
          <w:lang w:val="es-ES"/>
          <w14:ligatures w14:val="none"/>
        </w:rPr>
      </w:pPr>
      <w:r w:rsidRPr="0024514B">
        <w:rPr>
          <w:rFonts w:ascii="Arial" w:eastAsia="Aptos" w:hAnsi="Arial" w:cs="Arial"/>
          <w:i/>
          <w:iCs/>
          <w:kern w:val="0"/>
          <w:sz w:val="22"/>
          <w:szCs w:val="22"/>
          <w:lang w:val="es-ES"/>
          <w14:ligatures w14:val="none"/>
        </w:rPr>
        <w:t>Si del hecho investigado por el Comité constituye delito, el Comité deberá denunciar el mismo a la Fiscalía correspondiente (Art. 175 e del Código Procesal Penal).</w:t>
      </w:r>
    </w:p>
    <w:p w14:paraId="52C94BF8" w14:textId="77777777" w:rsidR="0024514B" w:rsidRPr="0024514B" w:rsidRDefault="0024514B" w:rsidP="0024514B">
      <w:pPr>
        <w:spacing w:line="259" w:lineRule="auto"/>
        <w:jc w:val="both"/>
        <w:rPr>
          <w:rFonts w:ascii="Arial" w:eastAsia="Aptos" w:hAnsi="Arial" w:cs="Arial"/>
          <w:b/>
          <w:bCs/>
          <w:i/>
          <w:iCs/>
          <w:kern w:val="0"/>
          <w:sz w:val="22"/>
          <w:szCs w:val="22"/>
          <w:lang w:val="es-ES"/>
          <w14:ligatures w14:val="none"/>
        </w:rPr>
      </w:pPr>
      <w:r w:rsidRPr="0024514B">
        <w:rPr>
          <w:rFonts w:ascii="Arial" w:eastAsia="Aptos" w:hAnsi="Arial" w:cs="Arial"/>
          <w:b/>
          <w:bCs/>
          <w:i/>
          <w:iCs/>
          <w:kern w:val="0"/>
          <w:sz w:val="22"/>
          <w:szCs w:val="22"/>
          <w:u w:val="single"/>
          <w:lang w:val="es-ES"/>
          <w14:ligatures w14:val="none"/>
        </w:rPr>
        <w:t>Artículo Vigésimo Tercero</w:t>
      </w:r>
      <w:r w:rsidRPr="0024514B">
        <w:rPr>
          <w:rFonts w:ascii="Arial" w:eastAsia="Aptos" w:hAnsi="Arial" w:cs="Arial"/>
          <w:b/>
          <w:bCs/>
          <w:i/>
          <w:iCs/>
          <w:kern w:val="0"/>
          <w:sz w:val="22"/>
          <w:szCs w:val="22"/>
          <w:lang w:val="es-ES"/>
          <w14:ligatures w14:val="none"/>
        </w:rPr>
        <w:t>: Sanción.</w:t>
      </w:r>
    </w:p>
    <w:p w14:paraId="0F7448DB" w14:textId="77777777" w:rsidR="0024514B" w:rsidRPr="0024514B" w:rsidRDefault="0024514B" w:rsidP="0024514B">
      <w:pPr>
        <w:spacing w:line="259" w:lineRule="auto"/>
        <w:jc w:val="both"/>
        <w:rPr>
          <w:rFonts w:ascii="Arial" w:eastAsia="Aptos" w:hAnsi="Arial" w:cs="Arial"/>
          <w:i/>
          <w:iCs/>
          <w:kern w:val="0"/>
          <w:sz w:val="22"/>
          <w:szCs w:val="22"/>
          <w:lang w:val="es-ES"/>
          <w14:ligatures w14:val="none"/>
        </w:rPr>
      </w:pPr>
      <w:r w:rsidRPr="0024514B">
        <w:rPr>
          <w:rFonts w:ascii="Arial" w:eastAsia="Aptos" w:hAnsi="Arial" w:cs="Arial"/>
          <w:i/>
          <w:iCs/>
          <w:kern w:val="0"/>
          <w:sz w:val="22"/>
          <w:szCs w:val="22"/>
          <w:lang w:val="es-ES"/>
          <w14:ligatures w14:val="none"/>
        </w:rPr>
        <w:t>Si de la evaluación de los antecedentes, el Comité resuelve que se ha incurrido en una infracción, tendrá la facultad para adoptar las siguientes medidas y sanciones que estime procedentes para cada caso:</w:t>
      </w:r>
    </w:p>
    <w:p w14:paraId="7B1BB247" w14:textId="77777777" w:rsidR="0024514B" w:rsidRPr="0024514B" w:rsidRDefault="0024514B" w:rsidP="0024514B">
      <w:pPr>
        <w:numPr>
          <w:ilvl w:val="0"/>
          <w:numId w:val="2"/>
        </w:numPr>
        <w:spacing w:line="259" w:lineRule="auto"/>
        <w:jc w:val="both"/>
        <w:rPr>
          <w:rFonts w:ascii="Arial" w:eastAsia="Aptos" w:hAnsi="Arial" w:cs="Arial"/>
          <w:i/>
          <w:iCs/>
          <w:kern w:val="0"/>
          <w:sz w:val="22"/>
          <w:szCs w:val="22"/>
          <w:lang w:val="es-ES"/>
          <w14:ligatures w14:val="none"/>
        </w:rPr>
      </w:pPr>
      <w:r w:rsidRPr="0024514B">
        <w:rPr>
          <w:rFonts w:ascii="Arial" w:eastAsia="Aptos" w:hAnsi="Arial" w:cs="Arial"/>
          <w:i/>
          <w:iCs/>
          <w:kern w:val="0"/>
          <w:sz w:val="22"/>
          <w:szCs w:val="22"/>
          <w:lang w:val="es-ES"/>
          <w14:ligatures w14:val="none"/>
        </w:rPr>
        <w:t>Amonestación escrita, dejando constancia de esta en la hoja de vida del afectado.</w:t>
      </w:r>
    </w:p>
    <w:p w14:paraId="70933AE3" w14:textId="77777777" w:rsidR="0024514B" w:rsidRPr="0024514B" w:rsidRDefault="0024514B" w:rsidP="0024514B">
      <w:pPr>
        <w:numPr>
          <w:ilvl w:val="0"/>
          <w:numId w:val="2"/>
        </w:numPr>
        <w:spacing w:line="259" w:lineRule="auto"/>
        <w:jc w:val="both"/>
        <w:rPr>
          <w:rFonts w:ascii="Arial" w:eastAsia="Aptos" w:hAnsi="Arial" w:cs="Arial"/>
          <w:i/>
          <w:iCs/>
          <w:kern w:val="0"/>
          <w:sz w:val="22"/>
          <w:szCs w:val="22"/>
          <w:lang w:val="es-ES"/>
          <w14:ligatures w14:val="none"/>
        </w:rPr>
      </w:pPr>
      <w:r w:rsidRPr="0024514B">
        <w:rPr>
          <w:rFonts w:ascii="Arial" w:eastAsia="Aptos" w:hAnsi="Arial" w:cs="Arial"/>
          <w:i/>
          <w:iCs/>
          <w:kern w:val="0"/>
          <w:sz w:val="22"/>
          <w:szCs w:val="22"/>
          <w:lang w:val="es-ES"/>
          <w14:ligatures w14:val="none"/>
        </w:rPr>
        <w:t>Multa a beneficio del Club que va de 5 a 50 Unidades de Fomento.</w:t>
      </w:r>
    </w:p>
    <w:p w14:paraId="5B470249" w14:textId="77777777" w:rsidR="0024514B" w:rsidRPr="0024514B" w:rsidRDefault="0024514B" w:rsidP="0024514B">
      <w:pPr>
        <w:numPr>
          <w:ilvl w:val="0"/>
          <w:numId w:val="2"/>
        </w:numPr>
        <w:spacing w:line="259" w:lineRule="auto"/>
        <w:jc w:val="both"/>
        <w:rPr>
          <w:rFonts w:ascii="Arial" w:eastAsia="Aptos" w:hAnsi="Arial" w:cs="Arial"/>
          <w:i/>
          <w:iCs/>
          <w:kern w:val="0"/>
          <w:sz w:val="22"/>
          <w:szCs w:val="22"/>
          <w:lang w:val="es-ES"/>
          <w14:ligatures w14:val="none"/>
        </w:rPr>
      </w:pPr>
      <w:r w:rsidRPr="0024514B">
        <w:rPr>
          <w:rFonts w:ascii="Arial" w:eastAsia="Aptos" w:hAnsi="Arial" w:cs="Arial"/>
          <w:i/>
          <w:iCs/>
          <w:kern w:val="0"/>
          <w:sz w:val="22"/>
          <w:szCs w:val="22"/>
          <w:lang w:val="es-ES"/>
          <w14:ligatures w14:val="none"/>
        </w:rPr>
        <w:t>Suspensión de su membresía o cargo en el Club por un período máximo de un año. Durante el tiempo de suspensión, los socios deberán seguir contribuyendo con las cuotas sociales que correspondan.</w:t>
      </w:r>
    </w:p>
    <w:p w14:paraId="4E2F930B" w14:textId="77777777" w:rsidR="0024514B" w:rsidRPr="0024514B" w:rsidRDefault="0024514B" w:rsidP="0024514B">
      <w:pPr>
        <w:numPr>
          <w:ilvl w:val="0"/>
          <w:numId w:val="2"/>
        </w:numPr>
        <w:spacing w:line="259" w:lineRule="auto"/>
        <w:jc w:val="both"/>
        <w:rPr>
          <w:rFonts w:ascii="Arial" w:eastAsia="Aptos" w:hAnsi="Arial" w:cs="Arial"/>
          <w:i/>
          <w:iCs/>
          <w:kern w:val="0"/>
          <w:sz w:val="22"/>
          <w:szCs w:val="22"/>
          <w:lang w:val="es-ES"/>
          <w14:ligatures w14:val="none"/>
        </w:rPr>
      </w:pPr>
      <w:r w:rsidRPr="0024514B">
        <w:rPr>
          <w:rFonts w:ascii="Arial" w:eastAsia="Aptos" w:hAnsi="Arial" w:cs="Arial"/>
          <w:i/>
          <w:iCs/>
          <w:kern w:val="0"/>
          <w:sz w:val="22"/>
          <w:szCs w:val="22"/>
          <w:lang w:val="es-ES"/>
          <w14:ligatures w14:val="none"/>
        </w:rPr>
        <w:t>Expulsión del Club.</w:t>
      </w:r>
    </w:p>
    <w:p w14:paraId="1228F5C0" w14:textId="77777777" w:rsidR="0024514B" w:rsidRPr="0024514B" w:rsidRDefault="0024514B" w:rsidP="0024514B">
      <w:pPr>
        <w:spacing w:line="259" w:lineRule="auto"/>
        <w:jc w:val="both"/>
        <w:rPr>
          <w:rFonts w:ascii="Arial" w:eastAsia="Aptos" w:hAnsi="Arial" w:cs="Arial"/>
          <w:i/>
          <w:iCs/>
          <w:kern w:val="0"/>
          <w:sz w:val="22"/>
          <w:szCs w:val="22"/>
          <w:lang w:val="es-ES"/>
          <w14:ligatures w14:val="none"/>
        </w:rPr>
      </w:pPr>
      <w:r w:rsidRPr="0024514B">
        <w:rPr>
          <w:rFonts w:ascii="Arial" w:eastAsia="Aptos" w:hAnsi="Arial" w:cs="Arial"/>
          <w:i/>
          <w:iCs/>
          <w:kern w:val="0"/>
          <w:sz w:val="22"/>
          <w:szCs w:val="22"/>
          <w:lang w:val="es-ES"/>
          <w14:ligatures w14:val="none"/>
        </w:rPr>
        <w:t>Las decisiones del Comité no serán apelables con excepción de la expulsión del Club, la que podrá ser apelada al Directorio de la Fundación, el que para aprobarla requerirá a lo menos de cuatro votos favorables de sus miembros en ejercicio.</w:t>
      </w:r>
    </w:p>
    <w:p w14:paraId="009733EA" w14:textId="77777777" w:rsidR="00ED2555" w:rsidRPr="0024514B" w:rsidRDefault="00ED2555">
      <w:pPr>
        <w:rPr>
          <w:lang w:val="es-ES"/>
        </w:rPr>
      </w:pPr>
    </w:p>
    <w:sectPr w:rsidR="00ED2555" w:rsidRPr="0024514B">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FF7F13" w14:textId="77777777" w:rsidR="007E5A40" w:rsidRDefault="007E5A40" w:rsidP="0024514B">
      <w:pPr>
        <w:spacing w:after="0" w:line="240" w:lineRule="auto"/>
      </w:pPr>
      <w:r>
        <w:separator/>
      </w:r>
    </w:p>
  </w:endnote>
  <w:endnote w:type="continuationSeparator" w:id="0">
    <w:p w14:paraId="55C13892" w14:textId="77777777" w:rsidR="007E5A40" w:rsidRDefault="007E5A40" w:rsidP="002451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E095B0" w14:textId="77777777" w:rsidR="007E5A40" w:rsidRDefault="007E5A40" w:rsidP="0024514B">
      <w:pPr>
        <w:spacing w:after="0" w:line="240" w:lineRule="auto"/>
      </w:pPr>
      <w:r>
        <w:separator/>
      </w:r>
    </w:p>
  </w:footnote>
  <w:footnote w:type="continuationSeparator" w:id="0">
    <w:p w14:paraId="6D17656D" w14:textId="77777777" w:rsidR="007E5A40" w:rsidRDefault="007E5A40" w:rsidP="0024514B">
      <w:pPr>
        <w:spacing w:after="0" w:line="240" w:lineRule="auto"/>
      </w:pPr>
      <w:r>
        <w:continuationSeparator/>
      </w:r>
    </w:p>
  </w:footnote>
  <w:footnote w:id="1">
    <w:p w14:paraId="486877AE" w14:textId="77777777" w:rsidR="0024514B" w:rsidRPr="00F65F99" w:rsidRDefault="0024514B" w:rsidP="0024514B">
      <w:pPr>
        <w:pStyle w:val="Textonotapie1"/>
        <w:spacing w:before="131"/>
        <w:ind w:left="262"/>
        <w:rPr>
          <w:sz w:val="18"/>
          <w:szCs w:val="18"/>
        </w:rPr>
      </w:pPr>
      <w:r w:rsidRPr="00F65F99">
        <w:rPr>
          <w:rStyle w:val="Refdenotaalpie"/>
          <w:sz w:val="18"/>
          <w:szCs w:val="18"/>
        </w:rPr>
        <w:footnoteRef/>
      </w:r>
      <w:r w:rsidRPr="00F65F99">
        <w:rPr>
          <w:sz w:val="18"/>
          <w:szCs w:val="18"/>
        </w:rPr>
        <w:t xml:space="preserve"> Protocolo establecido por el Decreto Supremo N°22 MINDEP</w:t>
      </w:r>
    </w:p>
  </w:footnote>
  <w:footnote w:id="2">
    <w:p w14:paraId="6AC41923" w14:textId="77777777" w:rsidR="0024514B" w:rsidRPr="00F65F99" w:rsidRDefault="0024514B" w:rsidP="0024514B">
      <w:pPr>
        <w:pStyle w:val="Textonotapie1"/>
        <w:jc w:val="both"/>
        <w:rPr>
          <w:sz w:val="18"/>
          <w:szCs w:val="18"/>
        </w:rPr>
      </w:pPr>
      <w:r w:rsidRPr="00F65F99">
        <w:rPr>
          <w:rStyle w:val="Refdenotaalpie"/>
          <w:sz w:val="18"/>
          <w:szCs w:val="18"/>
        </w:rPr>
        <w:footnoteRef/>
      </w:r>
      <w:r w:rsidRPr="00F65F99">
        <w:rPr>
          <w:sz w:val="18"/>
          <w:szCs w:val="18"/>
        </w:rPr>
        <w:t xml:space="preserve"> </w:t>
      </w:r>
      <w:r w:rsidRPr="00F65F99">
        <w:rPr>
          <w:sz w:val="18"/>
          <w:szCs w:val="18"/>
          <w:lang w:val="es"/>
        </w:rPr>
        <w:t>El rigor en el trato entre deportistas, o entre deportistas y cuerpos técnicos, en el contexto de las exigencias propias del entrenamiento y la competición deportiva, no será considerado maltrato, salvo que dicho trato menoscabe la dignidad o la integridad física o psíquica de las personas. Estas actividades deportivas deberán prestar especial atención cuando involucren la participación de niños, niñas y adolescentes.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7A01C"/>
    <w:multiLevelType w:val="hybridMultilevel"/>
    <w:tmpl w:val="67C0B85C"/>
    <w:lvl w:ilvl="0" w:tplc="3656F464">
      <w:start w:val="1"/>
      <w:numFmt w:val="decimal"/>
      <w:lvlText w:val="%1."/>
      <w:lvlJc w:val="left"/>
      <w:pPr>
        <w:ind w:left="262" w:hanging="708"/>
      </w:pPr>
      <w:rPr>
        <w:rFonts w:ascii="Trebuchet MS" w:eastAsia="Trebuchet MS" w:hAnsi="Trebuchet MS" w:cs="Trebuchet MS" w:hint="default"/>
        <w:b/>
        <w:bCs/>
        <w:i w:val="0"/>
        <w:iCs w:val="0"/>
        <w:spacing w:val="-1"/>
        <w:w w:val="87"/>
        <w:sz w:val="22"/>
        <w:szCs w:val="22"/>
        <w:lang w:val="es-ES" w:eastAsia="en-US" w:bidi="ar-SA"/>
      </w:rPr>
    </w:lvl>
    <w:lvl w:ilvl="1" w:tplc="3AF4160C">
      <w:start w:val="1"/>
      <w:numFmt w:val="lowerRoman"/>
      <w:lvlText w:val="%2."/>
      <w:lvlJc w:val="left"/>
      <w:pPr>
        <w:ind w:left="1342" w:hanging="720"/>
      </w:pPr>
      <w:rPr>
        <w:rFonts w:ascii="Trebuchet MS" w:eastAsia="Trebuchet MS" w:hAnsi="Trebuchet MS" w:cs="Trebuchet MS" w:hint="default"/>
        <w:b w:val="0"/>
        <w:bCs w:val="0"/>
        <w:i/>
        <w:iCs/>
        <w:spacing w:val="-1"/>
        <w:w w:val="77"/>
        <w:sz w:val="22"/>
        <w:szCs w:val="22"/>
        <w:lang w:val="es-ES" w:eastAsia="en-US" w:bidi="ar-SA"/>
      </w:rPr>
    </w:lvl>
    <w:lvl w:ilvl="2" w:tplc="1B7EF00A">
      <w:numFmt w:val="bullet"/>
      <w:lvlText w:val="•"/>
      <w:lvlJc w:val="left"/>
      <w:pPr>
        <w:ind w:left="2231" w:hanging="720"/>
      </w:pPr>
      <w:rPr>
        <w:rFonts w:hint="default"/>
        <w:lang w:val="es-ES" w:eastAsia="en-US" w:bidi="ar-SA"/>
      </w:rPr>
    </w:lvl>
    <w:lvl w:ilvl="3" w:tplc="3930610A">
      <w:numFmt w:val="bullet"/>
      <w:lvlText w:val="•"/>
      <w:lvlJc w:val="left"/>
      <w:pPr>
        <w:ind w:left="3122" w:hanging="720"/>
      </w:pPr>
      <w:rPr>
        <w:rFonts w:hint="default"/>
        <w:lang w:val="es-ES" w:eastAsia="en-US" w:bidi="ar-SA"/>
      </w:rPr>
    </w:lvl>
    <w:lvl w:ilvl="4" w:tplc="5B706C30">
      <w:numFmt w:val="bullet"/>
      <w:lvlText w:val="•"/>
      <w:lvlJc w:val="left"/>
      <w:pPr>
        <w:ind w:left="4013" w:hanging="720"/>
      </w:pPr>
      <w:rPr>
        <w:rFonts w:hint="default"/>
        <w:lang w:val="es-ES" w:eastAsia="en-US" w:bidi="ar-SA"/>
      </w:rPr>
    </w:lvl>
    <w:lvl w:ilvl="5" w:tplc="E2D47410">
      <w:numFmt w:val="bullet"/>
      <w:lvlText w:val="•"/>
      <w:lvlJc w:val="left"/>
      <w:pPr>
        <w:ind w:left="4904" w:hanging="720"/>
      </w:pPr>
      <w:rPr>
        <w:rFonts w:hint="default"/>
        <w:lang w:val="es-ES" w:eastAsia="en-US" w:bidi="ar-SA"/>
      </w:rPr>
    </w:lvl>
    <w:lvl w:ilvl="6" w:tplc="1188FE80">
      <w:numFmt w:val="bullet"/>
      <w:lvlText w:val="•"/>
      <w:lvlJc w:val="left"/>
      <w:pPr>
        <w:ind w:left="5795" w:hanging="720"/>
      </w:pPr>
      <w:rPr>
        <w:rFonts w:hint="default"/>
        <w:lang w:val="es-ES" w:eastAsia="en-US" w:bidi="ar-SA"/>
      </w:rPr>
    </w:lvl>
    <w:lvl w:ilvl="7" w:tplc="1108B26C">
      <w:numFmt w:val="bullet"/>
      <w:lvlText w:val="•"/>
      <w:lvlJc w:val="left"/>
      <w:pPr>
        <w:ind w:left="6686" w:hanging="720"/>
      </w:pPr>
      <w:rPr>
        <w:rFonts w:hint="default"/>
        <w:lang w:val="es-ES" w:eastAsia="en-US" w:bidi="ar-SA"/>
      </w:rPr>
    </w:lvl>
    <w:lvl w:ilvl="8" w:tplc="44FCE430">
      <w:numFmt w:val="bullet"/>
      <w:lvlText w:val="•"/>
      <w:lvlJc w:val="left"/>
      <w:pPr>
        <w:ind w:left="7577" w:hanging="720"/>
      </w:pPr>
      <w:rPr>
        <w:rFonts w:hint="default"/>
        <w:lang w:val="es-ES" w:eastAsia="en-US" w:bidi="ar-SA"/>
      </w:rPr>
    </w:lvl>
  </w:abstractNum>
  <w:abstractNum w:abstractNumId="1" w15:restartNumberingAfterBreak="0">
    <w:nsid w:val="12600ED0"/>
    <w:multiLevelType w:val="hybridMultilevel"/>
    <w:tmpl w:val="17649AA8"/>
    <w:lvl w:ilvl="0" w:tplc="BDE46B72">
      <w:start w:val="1"/>
      <w:numFmt w:val="decimal"/>
      <w:lvlText w:val="%1."/>
      <w:lvlJc w:val="left"/>
      <w:pPr>
        <w:ind w:left="1440" w:hanging="360"/>
      </w:pPr>
      <w:rPr>
        <w:b/>
        <w:bCs/>
      </w:rPr>
    </w:lvl>
    <w:lvl w:ilvl="1" w:tplc="340A0019" w:tentative="1">
      <w:start w:val="1"/>
      <w:numFmt w:val="lowerLetter"/>
      <w:lvlText w:val="%2."/>
      <w:lvlJc w:val="left"/>
      <w:pPr>
        <w:ind w:left="2160" w:hanging="360"/>
      </w:pPr>
    </w:lvl>
    <w:lvl w:ilvl="2" w:tplc="340A001B" w:tentative="1">
      <w:start w:val="1"/>
      <w:numFmt w:val="lowerRoman"/>
      <w:lvlText w:val="%3."/>
      <w:lvlJc w:val="right"/>
      <w:pPr>
        <w:ind w:left="2880" w:hanging="180"/>
      </w:pPr>
    </w:lvl>
    <w:lvl w:ilvl="3" w:tplc="340A000F" w:tentative="1">
      <w:start w:val="1"/>
      <w:numFmt w:val="decimal"/>
      <w:lvlText w:val="%4."/>
      <w:lvlJc w:val="left"/>
      <w:pPr>
        <w:ind w:left="3600" w:hanging="360"/>
      </w:pPr>
    </w:lvl>
    <w:lvl w:ilvl="4" w:tplc="340A0019" w:tentative="1">
      <w:start w:val="1"/>
      <w:numFmt w:val="lowerLetter"/>
      <w:lvlText w:val="%5."/>
      <w:lvlJc w:val="left"/>
      <w:pPr>
        <w:ind w:left="4320" w:hanging="360"/>
      </w:pPr>
    </w:lvl>
    <w:lvl w:ilvl="5" w:tplc="340A001B" w:tentative="1">
      <w:start w:val="1"/>
      <w:numFmt w:val="lowerRoman"/>
      <w:lvlText w:val="%6."/>
      <w:lvlJc w:val="right"/>
      <w:pPr>
        <w:ind w:left="5040" w:hanging="180"/>
      </w:pPr>
    </w:lvl>
    <w:lvl w:ilvl="6" w:tplc="340A000F" w:tentative="1">
      <w:start w:val="1"/>
      <w:numFmt w:val="decimal"/>
      <w:lvlText w:val="%7."/>
      <w:lvlJc w:val="left"/>
      <w:pPr>
        <w:ind w:left="5760" w:hanging="360"/>
      </w:pPr>
    </w:lvl>
    <w:lvl w:ilvl="7" w:tplc="340A0019" w:tentative="1">
      <w:start w:val="1"/>
      <w:numFmt w:val="lowerLetter"/>
      <w:lvlText w:val="%8."/>
      <w:lvlJc w:val="left"/>
      <w:pPr>
        <w:ind w:left="6480" w:hanging="360"/>
      </w:pPr>
    </w:lvl>
    <w:lvl w:ilvl="8" w:tplc="340A001B" w:tentative="1">
      <w:start w:val="1"/>
      <w:numFmt w:val="lowerRoman"/>
      <w:lvlText w:val="%9."/>
      <w:lvlJc w:val="right"/>
      <w:pPr>
        <w:ind w:left="7200" w:hanging="180"/>
      </w:pPr>
    </w:lvl>
  </w:abstractNum>
  <w:abstractNum w:abstractNumId="2" w15:restartNumberingAfterBreak="0">
    <w:nsid w:val="23C14CEA"/>
    <w:multiLevelType w:val="hybridMultilevel"/>
    <w:tmpl w:val="C76041BA"/>
    <w:lvl w:ilvl="0" w:tplc="BDE46B72">
      <w:start w:val="1"/>
      <w:numFmt w:val="decimal"/>
      <w:lvlText w:val="%1."/>
      <w:lvlJc w:val="left"/>
      <w:pPr>
        <w:ind w:left="720" w:hanging="360"/>
      </w:pPr>
      <w:rPr>
        <w:b/>
        <w:bCs/>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 w15:restartNumberingAfterBreak="0">
    <w:nsid w:val="33EB7AC1"/>
    <w:multiLevelType w:val="hybridMultilevel"/>
    <w:tmpl w:val="660661FE"/>
    <w:lvl w:ilvl="0" w:tplc="BDE46B72">
      <w:start w:val="1"/>
      <w:numFmt w:val="decimal"/>
      <w:lvlText w:val="%1."/>
      <w:lvlJc w:val="left"/>
      <w:pPr>
        <w:ind w:left="1068" w:hanging="360"/>
      </w:pPr>
      <w:rPr>
        <w:b/>
        <w:bCs/>
      </w:rPr>
    </w:lvl>
    <w:lvl w:ilvl="1" w:tplc="340A0019" w:tentative="1">
      <w:start w:val="1"/>
      <w:numFmt w:val="lowerLetter"/>
      <w:lvlText w:val="%2."/>
      <w:lvlJc w:val="left"/>
      <w:pPr>
        <w:ind w:left="1068" w:hanging="360"/>
      </w:pPr>
    </w:lvl>
    <w:lvl w:ilvl="2" w:tplc="340A001B" w:tentative="1">
      <w:start w:val="1"/>
      <w:numFmt w:val="lowerRoman"/>
      <w:lvlText w:val="%3."/>
      <w:lvlJc w:val="right"/>
      <w:pPr>
        <w:ind w:left="1788" w:hanging="180"/>
      </w:pPr>
    </w:lvl>
    <w:lvl w:ilvl="3" w:tplc="340A000F" w:tentative="1">
      <w:start w:val="1"/>
      <w:numFmt w:val="decimal"/>
      <w:lvlText w:val="%4."/>
      <w:lvlJc w:val="left"/>
      <w:pPr>
        <w:ind w:left="2508" w:hanging="360"/>
      </w:pPr>
    </w:lvl>
    <w:lvl w:ilvl="4" w:tplc="340A0019" w:tentative="1">
      <w:start w:val="1"/>
      <w:numFmt w:val="lowerLetter"/>
      <w:lvlText w:val="%5."/>
      <w:lvlJc w:val="left"/>
      <w:pPr>
        <w:ind w:left="3228" w:hanging="360"/>
      </w:pPr>
    </w:lvl>
    <w:lvl w:ilvl="5" w:tplc="340A001B" w:tentative="1">
      <w:start w:val="1"/>
      <w:numFmt w:val="lowerRoman"/>
      <w:lvlText w:val="%6."/>
      <w:lvlJc w:val="right"/>
      <w:pPr>
        <w:ind w:left="3948" w:hanging="180"/>
      </w:pPr>
    </w:lvl>
    <w:lvl w:ilvl="6" w:tplc="340A000F" w:tentative="1">
      <w:start w:val="1"/>
      <w:numFmt w:val="decimal"/>
      <w:lvlText w:val="%7."/>
      <w:lvlJc w:val="left"/>
      <w:pPr>
        <w:ind w:left="4668" w:hanging="360"/>
      </w:pPr>
    </w:lvl>
    <w:lvl w:ilvl="7" w:tplc="340A0019" w:tentative="1">
      <w:start w:val="1"/>
      <w:numFmt w:val="lowerLetter"/>
      <w:lvlText w:val="%8."/>
      <w:lvlJc w:val="left"/>
      <w:pPr>
        <w:ind w:left="5388" w:hanging="360"/>
      </w:pPr>
    </w:lvl>
    <w:lvl w:ilvl="8" w:tplc="340A001B" w:tentative="1">
      <w:start w:val="1"/>
      <w:numFmt w:val="lowerRoman"/>
      <w:lvlText w:val="%9."/>
      <w:lvlJc w:val="right"/>
      <w:pPr>
        <w:ind w:left="6108" w:hanging="180"/>
      </w:pPr>
    </w:lvl>
  </w:abstractNum>
  <w:abstractNum w:abstractNumId="4" w15:restartNumberingAfterBreak="0">
    <w:nsid w:val="40945372"/>
    <w:multiLevelType w:val="hybridMultilevel"/>
    <w:tmpl w:val="2A52F312"/>
    <w:lvl w:ilvl="0" w:tplc="A1C487AC">
      <w:start w:val="1"/>
      <w:numFmt w:val="lowerRoman"/>
      <w:lvlText w:val="%1."/>
      <w:lvlJc w:val="left"/>
      <w:pPr>
        <w:ind w:left="982" w:hanging="360"/>
      </w:pPr>
      <w:rPr>
        <w:rFonts w:hint="default"/>
        <w:spacing w:val="-1"/>
        <w:w w:val="77"/>
        <w:lang w:val="es-ES" w:eastAsia="en-US" w:bidi="ar-SA"/>
      </w:rPr>
    </w:lvl>
    <w:lvl w:ilvl="1" w:tplc="71B47D8C">
      <w:numFmt w:val="bullet"/>
      <w:lvlText w:val="•"/>
      <w:lvlJc w:val="left"/>
      <w:pPr>
        <w:ind w:left="1818" w:hanging="360"/>
      </w:pPr>
      <w:rPr>
        <w:rFonts w:hint="default"/>
        <w:lang w:val="es-ES" w:eastAsia="en-US" w:bidi="ar-SA"/>
      </w:rPr>
    </w:lvl>
    <w:lvl w:ilvl="2" w:tplc="D9A090AA">
      <w:numFmt w:val="bullet"/>
      <w:lvlText w:val="•"/>
      <w:lvlJc w:val="left"/>
      <w:pPr>
        <w:ind w:left="2656" w:hanging="360"/>
      </w:pPr>
      <w:rPr>
        <w:rFonts w:hint="default"/>
        <w:lang w:val="es-ES" w:eastAsia="en-US" w:bidi="ar-SA"/>
      </w:rPr>
    </w:lvl>
    <w:lvl w:ilvl="3" w:tplc="49E8D64C">
      <w:numFmt w:val="bullet"/>
      <w:lvlText w:val="•"/>
      <w:lvlJc w:val="left"/>
      <w:pPr>
        <w:ind w:left="3494" w:hanging="360"/>
      </w:pPr>
      <w:rPr>
        <w:rFonts w:hint="default"/>
        <w:lang w:val="es-ES" w:eastAsia="en-US" w:bidi="ar-SA"/>
      </w:rPr>
    </w:lvl>
    <w:lvl w:ilvl="4" w:tplc="9E98BF04">
      <w:numFmt w:val="bullet"/>
      <w:lvlText w:val="•"/>
      <w:lvlJc w:val="left"/>
      <w:pPr>
        <w:ind w:left="4332" w:hanging="360"/>
      </w:pPr>
      <w:rPr>
        <w:rFonts w:hint="default"/>
        <w:lang w:val="es-ES" w:eastAsia="en-US" w:bidi="ar-SA"/>
      </w:rPr>
    </w:lvl>
    <w:lvl w:ilvl="5" w:tplc="ACE6917E">
      <w:numFmt w:val="bullet"/>
      <w:lvlText w:val="•"/>
      <w:lvlJc w:val="left"/>
      <w:pPr>
        <w:ind w:left="5170" w:hanging="360"/>
      </w:pPr>
      <w:rPr>
        <w:rFonts w:hint="default"/>
        <w:lang w:val="es-ES" w:eastAsia="en-US" w:bidi="ar-SA"/>
      </w:rPr>
    </w:lvl>
    <w:lvl w:ilvl="6" w:tplc="29C8319C">
      <w:numFmt w:val="bullet"/>
      <w:lvlText w:val="•"/>
      <w:lvlJc w:val="left"/>
      <w:pPr>
        <w:ind w:left="6008" w:hanging="360"/>
      </w:pPr>
      <w:rPr>
        <w:rFonts w:hint="default"/>
        <w:lang w:val="es-ES" w:eastAsia="en-US" w:bidi="ar-SA"/>
      </w:rPr>
    </w:lvl>
    <w:lvl w:ilvl="7" w:tplc="A5CE5A44">
      <w:numFmt w:val="bullet"/>
      <w:lvlText w:val="•"/>
      <w:lvlJc w:val="left"/>
      <w:pPr>
        <w:ind w:left="6846" w:hanging="360"/>
      </w:pPr>
      <w:rPr>
        <w:rFonts w:hint="default"/>
        <w:lang w:val="es-ES" w:eastAsia="en-US" w:bidi="ar-SA"/>
      </w:rPr>
    </w:lvl>
    <w:lvl w:ilvl="8" w:tplc="770A31E8">
      <w:numFmt w:val="bullet"/>
      <w:lvlText w:val="•"/>
      <w:lvlJc w:val="left"/>
      <w:pPr>
        <w:ind w:left="7684" w:hanging="360"/>
      </w:pPr>
      <w:rPr>
        <w:rFonts w:hint="default"/>
        <w:lang w:val="es-ES" w:eastAsia="en-US" w:bidi="ar-SA"/>
      </w:rPr>
    </w:lvl>
  </w:abstractNum>
  <w:abstractNum w:abstractNumId="5" w15:restartNumberingAfterBreak="0">
    <w:nsid w:val="55237673"/>
    <w:multiLevelType w:val="hybridMultilevel"/>
    <w:tmpl w:val="3D043652"/>
    <w:lvl w:ilvl="0" w:tplc="33E2C576">
      <w:start w:val="1"/>
      <w:numFmt w:val="decimal"/>
      <w:lvlText w:val="%1."/>
      <w:lvlJc w:val="left"/>
      <w:pPr>
        <w:ind w:left="720" w:hanging="360"/>
      </w:pPr>
      <w:rPr>
        <w:b/>
        <w:bCs w:val="0"/>
      </w:rPr>
    </w:lvl>
    <w:lvl w:ilvl="1" w:tplc="340A0019">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6" w15:restartNumberingAfterBreak="0">
    <w:nsid w:val="56AECADE"/>
    <w:multiLevelType w:val="hybridMultilevel"/>
    <w:tmpl w:val="1D5CD5A8"/>
    <w:lvl w:ilvl="0" w:tplc="3604AADC">
      <w:start w:val="1"/>
      <w:numFmt w:val="decimal"/>
      <w:lvlText w:val="%1."/>
      <w:lvlJc w:val="left"/>
      <w:pPr>
        <w:ind w:left="982" w:hanging="360"/>
      </w:pPr>
      <w:rPr>
        <w:rFonts w:ascii="Calibri" w:eastAsia="Calibri" w:hAnsi="Calibri" w:cs="Calibri" w:hint="default"/>
        <w:b/>
        <w:bCs/>
        <w:i w:val="0"/>
        <w:iCs w:val="0"/>
        <w:spacing w:val="0"/>
        <w:w w:val="100"/>
        <w:sz w:val="22"/>
        <w:szCs w:val="22"/>
        <w:lang w:val="es-ES" w:eastAsia="en-US" w:bidi="ar-SA"/>
      </w:rPr>
    </w:lvl>
    <w:lvl w:ilvl="1" w:tplc="650E542E">
      <w:numFmt w:val="bullet"/>
      <w:lvlText w:val="•"/>
      <w:lvlJc w:val="left"/>
      <w:pPr>
        <w:ind w:left="1818" w:hanging="360"/>
      </w:pPr>
      <w:rPr>
        <w:rFonts w:hint="default"/>
        <w:lang w:val="es-ES" w:eastAsia="en-US" w:bidi="ar-SA"/>
      </w:rPr>
    </w:lvl>
    <w:lvl w:ilvl="2" w:tplc="E6CE1B34">
      <w:numFmt w:val="bullet"/>
      <w:lvlText w:val="•"/>
      <w:lvlJc w:val="left"/>
      <w:pPr>
        <w:ind w:left="2656" w:hanging="360"/>
      </w:pPr>
      <w:rPr>
        <w:rFonts w:hint="default"/>
        <w:lang w:val="es-ES" w:eastAsia="en-US" w:bidi="ar-SA"/>
      </w:rPr>
    </w:lvl>
    <w:lvl w:ilvl="3" w:tplc="E20EEE46">
      <w:numFmt w:val="bullet"/>
      <w:lvlText w:val="•"/>
      <w:lvlJc w:val="left"/>
      <w:pPr>
        <w:ind w:left="3494" w:hanging="360"/>
      </w:pPr>
      <w:rPr>
        <w:rFonts w:hint="default"/>
        <w:lang w:val="es-ES" w:eastAsia="en-US" w:bidi="ar-SA"/>
      </w:rPr>
    </w:lvl>
    <w:lvl w:ilvl="4" w:tplc="7F486E60">
      <w:numFmt w:val="bullet"/>
      <w:lvlText w:val="•"/>
      <w:lvlJc w:val="left"/>
      <w:pPr>
        <w:ind w:left="4332" w:hanging="360"/>
      </w:pPr>
      <w:rPr>
        <w:rFonts w:hint="default"/>
        <w:lang w:val="es-ES" w:eastAsia="en-US" w:bidi="ar-SA"/>
      </w:rPr>
    </w:lvl>
    <w:lvl w:ilvl="5" w:tplc="D3EA6A28">
      <w:numFmt w:val="bullet"/>
      <w:lvlText w:val="•"/>
      <w:lvlJc w:val="left"/>
      <w:pPr>
        <w:ind w:left="5170" w:hanging="360"/>
      </w:pPr>
      <w:rPr>
        <w:rFonts w:hint="default"/>
        <w:lang w:val="es-ES" w:eastAsia="en-US" w:bidi="ar-SA"/>
      </w:rPr>
    </w:lvl>
    <w:lvl w:ilvl="6" w:tplc="17A6B0D4">
      <w:numFmt w:val="bullet"/>
      <w:lvlText w:val="•"/>
      <w:lvlJc w:val="left"/>
      <w:pPr>
        <w:ind w:left="6008" w:hanging="360"/>
      </w:pPr>
      <w:rPr>
        <w:rFonts w:hint="default"/>
        <w:lang w:val="es-ES" w:eastAsia="en-US" w:bidi="ar-SA"/>
      </w:rPr>
    </w:lvl>
    <w:lvl w:ilvl="7" w:tplc="43707BD8">
      <w:numFmt w:val="bullet"/>
      <w:lvlText w:val="•"/>
      <w:lvlJc w:val="left"/>
      <w:pPr>
        <w:ind w:left="6846" w:hanging="360"/>
      </w:pPr>
      <w:rPr>
        <w:rFonts w:hint="default"/>
        <w:lang w:val="es-ES" w:eastAsia="en-US" w:bidi="ar-SA"/>
      </w:rPr>
    </w:lvl>
    <w:lvl w:ilvl="8" w:tplc="6A4A0248">
      <w:numFmt w:val="bullet"/>
      <w:lvlText w:val="•"/>
      <w:lvlJc w:val="left"/>
      <w:pPr>
        <w:ind w:left="7684" w:hanging="360"/>
      </w:pPr>
      <w:rPr>
        <w:rFonts w:hint="default"/>
        <w:lang w:val="es-ES" w:eastAsia="en-US" w:bidi="ar-SA"/>
      </w:rPr>
    </w:lvl>
  </w:abstractNum>
  <w:abstractNum w:abstractNumId="7" w15:restartNumberingAfterBreak="0">
    <w:nsid w:val="58005A89"/>
    <w:multiLevelType w:val="hybridMultilevel"/>
    <w:tmpl w:val="887A20D4"/>
    <w:lvl w:ilvl="0" w:tplc="E3E0BFBE">
      <w:start w:val="1"/>
      <w:numFmt w:val="lowerRoman"/>
      <w:lvlText w:val="%1."/>
      <w:lvlJc w:val="left"/>
      <w:pPr>
        <w:ind w:left="905" w:hanging="360"/>
      </w:pPr>
      <w:rPr>
        <w:rFonts w:ascii="Trebuchet MS" w:eastAsia="Trebuchet MS" w:hAnsi="Trebuchet MS" w:cs="Trebuchet MS" w:hint="default"/>
        <w:b w:val="0"/>
        <w:bCs w:val="0"/>
        <w:i/>
        <w:iCs/>
        <w:spacing w:val="-1"/>
        <w:w w:val="77"/>
        <w:sz w:val="22"/>
        <w:szCs w:val="22"/>
        <w:lang w:val="es-ES" w:eastAsia="en-US" w:bidi="ar-SA"/>
      </w:rPr>
    </w:lvl>
    <w:lvl w:ilvl="1" w:tplc="7C6A69EC">
      <w:numFmt w:val="bullet"/>
      <w:lvlText w:val="•"/>
      <w:lvlJc w:val="left"/>
      <w:pPr>
        <w:ind w:left="1746" w:hanging="360"/>
      </w:pPr>
      <w:rPr>
        <w:rFonts w:hint="default"/>
        <w:lang w:val="es-ES" w:eastAsia="en-US" w:bidi="ar-SA"/>
      </w:rPr>
    </w:lvl>
    <w:lvl w:ilvl="2" w:tplc="234435D4">
      <w:numFmt w:val="bullet"/>
      <w:lvlText w:val="•"/>
      <w:lvlJc w:val="left"/>
      <w:pPr>
        <w:ind w:left="2592" w:hanging="360"/>
      </w:pPr>
      <w:rPr>
        <w:rFonts w:hint="default"/>
        <w:lang w:val="es-ES" w:eastAsia="en-US" w:bidi="ar-SA"/>
      </w:rPr>
    </w:lvl>
    <w:lvl w:ilvl="3" w:tplc="8F984A6A">
      <w:numFmt w:val="bullet"/>
      <w:lvlText w:val="•"/>
      <w:lvlJc w:val="left"/>
      <w:pPr>
        <w:ind w:left="3438" w:hanging="360"/>
      </w:pPr>
      <w:rPr>
        <w:rFonts w:hint="default"/>
        <w:lang w:val="es-ES" w:eastAsia="en-US" w:bidi="ar-SA"/>
      </w:rPr>
    </w:lvl>
    <w:lvl w:ilvl="4" w:tplc="13A28A12">
      <w:numFmt w:val="bullet"/>
      <w:lvlText w:val="•"/>
      <w:lvlJc w:val="left"/>
      <w:pPr>
        <w:ind w:left="4284" w:hanging="360"/>
      </w:pPr>
      <w:rPr>
        <w:rFonts w:hint="default"/>
        <w:lang w:val="es-ES" w:eastAsia="en-US" w:bidi="ar-SA"/>
      </w:rPr>
    </w:lvl>
    <w:lvl w:ilvl="5" w:tplc="62469172">
      <w:numFmt w:val="bullet"/>
      <w:lvlText w:val="•"/>
      <w:lvlJc w:val="left"/>
      <w:pPr>
        <w:ind w:left="5130" w:hanging="360"/>
      </w:pPr>
      <w:rPr>
        <w:rFonts w:hint="default"/>
        <w:lang w:val="es-ES" w:eastAsia="en-US" w:bidi="ar-SA"/>
      </w:rPr>
    </w:lvl>
    <w:lvl w:ilvl="6" w:tplc="4C90A178">
      <w:numFmt w:val="bullet"/>
      <w:lvlText w:val="•"/>
      <w:lvlJc w:val="left"/>
      <w:pPr>
        <w:ind w:left="5976" w:hanging="360"/>
      </w:pPr>
      <w:rPr>
        <w:rFonts w:hint="default"/>
        <w:lang w:val="es-ES" w:eastAsia="en-US" w:bidi="ar-SA"/>
      </w:rPr>
    </w:lvl>
    <w:lvl w:ilvl="7" w:tplc="10A4BEF4">
      <w:numFmt w:val="bullet"/>
      <w:lvlText w:val="•"/>
      <w:lvlJc w:val="left"/>
      <w:pPr>
        <w:ind w:left="6822" w:hanging="360"/>
      </w:pPr>
      <w:rPr>
        <w:rFonts w:hint="default"/>
        <w:lang w:val="es-ES" w:eastAsia="en-US" w:bidi="ar-SA"/>
      </w:rPr>
    </w:lvl>
    <w:lvl w:ilvl="8" w:tplc="173CCF36">
      <w:numFmt w:val="bullet"/>
      <w:lvlText w:val="•"/>
      <w:lvlJc w:val="left"/>
      <w:pPr>
        <w:ind w:left="7668" w:hanging="360"/>
      </w:pPr>
      <w:rPr>
        <w:rFonts w:hint="default"/>
        <w:lang w:val="es-ES" w:eastAsia="en-US" w:bidi="ar-SA"/>
      </w:rPr>
    </w:lvl>
  </w:abstractNum>
  <w:abstractNum w:abstractNumId="8" w15:restartNumberingAfterBreak="0">
    <w:nsid w:val="60BD7400"/>
    <w:multiLevelType w:val="hybridMultilevel"/>
    <w:tmpl w:val="EC46D15A"/>
    <w:lvl w:ilvl="0" w:tplc="340A0013">
      <w:start w:val="1"/>
      <w:numFmt w:val="upperRoman"/>
      <w:lvlText w:val="%1."/>
      <w:lvlJc w:val="righ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9" w15:restartNumberingAfterBreak="0">
    <w:nsid w:val="77575908"/>
    <w:multiLevelType w:val="hybridMultilevel"/>
    <w:tmpl w:val="A86A7F06"/>
    <w:lvl w:ilvl="0" w:tplc="978436FE">
      <w:start w:val="1"/>
      <w:numFmt w:val="lowerRoman"/>
      <w:lvlText w:val="%1."/>
      <w:lvlJc w:val="left"/>
      <w:pPr>
        <w:ind w:left="905" w:hanging="360"/>
      </w:pPr>
      <w:rPr>
        <w:rFonts w:ascii="Trebuchet MS" w:eastAsia="Trebuchet MS" w:hAnsi="Trebuchet MS" w:cs="Trebuchet MS" w:hint="default"/>
        <w:b w:val="0"/>
        <w:bCs w:val="0"/>
        <w:i/>
        <w:iCs/>
        <w:spacing w:val="-1"/>
        <w:w w:val="77"/>
        <w:sz w:val="22"/>
        <w:szCs w:val="22"/>
        <w:lang w:val="es-ES" w:eastAsia="en-US" w:bidi="ar-SA"/>
      </w:rPr>
    </w:lvl>
    <w:lvl w:ilvl="1" w:tplc="2FD43824">
      <w:numFmt w:val="bullet"/>
      <w:lvlText w:val="•"/>
      <w:lvlJc w:val="left"/>
      <w:pPr>
        <w:ind w:left="1746" w:hanging="360"/>
      </w:pPr>
      <w:rPr>
        <w:rFonts w:hint="default"/>
        <w:lang w:val="es-ES" w:eastAsia="en-US" w:bidi="ar-SA"/>
      </w:rPr>
    </w:lvl>
    <w:lvl w:ilvl="2" w:tplc="237EDA2A">
      <w:numFmt w:val="bullet"/>
      <w:lvlText w:val="•"/>
      <w:lvlJc w:val="left"/>
      <w:pPr>
        <w:ind w:left="2592" w:hanging="360"/>
      </w:pPr>
      <w:rPr>
        <w:rFonts w:hint="default"/>
        <w:lang w:val="es-ES" w:eastAsia="en-US" w:bidi="ar-SA"/>
      </w:rPr>
    </w:lvl>
    <w:lvl w:ilvl="3" w:tplc="0DCA8260">
      <w:numFmt w:val="bullet"/>
      <w:lvlText w:val="•"/>
      <w:lvlJc w:val="left"/>
      <w:pPr>
        <w:ind w:left="3438" w:hanging="360"/>
      </w:pPr>
      <w:rPr>
        <w:rFonts w:hint="default"/>
        <w:lang w:val="es-ES" w:eastAsia="en-US" w:bidi="ar-SA"/>
      </w:rPr>
    </w:lvl>
    <w:lvl w:ilvl="4" w:tplc="0046D3CA">
      <w:numFmt w:val="bullet"/>
      <w:lvlText w:val="•"/>
      <w:lvlJc w:val="left"/>
      <w:pPr>
        <w:ind w:left="4284" w:hanging="360"/>
      </w:pPr>
      <w:rPr>
        <w:rFonts w:hint="default"/>
        <w:lang w:val="es-ES" w:eastAsia="en-US" w:bidi="ar-SA"/>
      </w:rPr>
    </w:lvl>
    <w:lvl w:ilvl="5" w:tplc="7DE0640C">
      <w:numFmt w:val="bullet"/>
      <w:lvlText w:val="•"/>
      <w:lvlJc w:val="left"/>
      <w:pPr>
        <w:ind w:left="5130" w:hanging="360"/>
      </w:pPr>
      <w:rPr>
        <w:rFonts w:hint="default"/>
        <w:lang w:val="es-ES" w:eastAsia="en-US" w:bidi="ar-SA"/>
      </w:rPr>
    </w:lvl>
    <w:lvl w:ilvl="6" w:tplc="B1CE9C76">
      <w:numFmt w:val="bullet"/>
      <w:lvlText w:val="•"/>
      <w:lvlJc w:val="left"/>
      <w:pPr>
        <w:ind w:left="5976" w:hanging="360"/>
      </w:pPr>
      <w:rPr>
        <w:rFonts w:hint="default"/>
        <w:lang w:val="es-ES" w:eastAsia="en-US" w:bidi="ar-SA"/>
      </w:rPr>
    </w:lvl>
    <w:lvl w:ilvl="7" w:tplc="E4204D7E">
      <w:numFmt w:val="bullet"/>
      <w:lvlText w:val="•"/>
      <w:lvlJc w:val="left"/>
      <w:pPr>
        <w:ind w:left="6822" w:hanging="360"/>
      </w:pPr>
      <w:rPr>
        <w:rFonts w:hint="default"/>
        <w:lang w:val="es-ES" w:eastAsia="en-US" w:bidi="ar-SA"/>
      </w:rPr>
    </w:lvl>
    <w:lvl w:ilvl="8" w:tplc="74903092">
      <w:numFmt w:val="bullet"/>
      <w:lvlText w:val="•"/>
      <w:lvlJc w:val="left"/>
      <w:pPr>
        <w:ind w:left="7668" w:hanging="360"/>
      </w:pPr>
      <w:rPr>
        <w:rFonts w:hint="default"/>
        <w:lang w:val="es-ES" w:eastAsia="en-US" w:bidi="ar-SA"/>
      </w:rPr>
    </w:lvl>
  </w:abstractNum>
  <w:num w:numId="1" w16cid:durableId="592469204">
    <w:abstractNumId w:val="9"/>
  </w:num>
  <w:num w:numId="2" w16cid:durableId="1167091793">
    <w:abstractNumId w:val="4"/>
  </w:num>
  <w:num w:numId="3" w16cid:durableId="1962879888">
    <w:abstractNumId w:val="7"/>
  </w:num>
  <w:num w:numId="4" w16cid:durableId="281771046">
    <w:abstractNumId w:val="0"/>
  </w:num>
  <w:num w:numId="5" w16cid:durableId="1225026527">
    <w:abstractNumId w:val="6"/>
  </w:num>
  <w:num w:numId="6" w16cid:durableId="2025859513">
    <w:abstractNumId w:val="5"/>
  </w:num>
  <w:num w:numId="7" w16cid:durableId="1429234434">
    <w:abstractNumId w:val="1"/>
  </w:num>
  <w:num w:numId="8" w16cid:durableId="134105624">
    <w:abstractNumId w:val="3"/>
  </w:num>
  <w:num w:numId="9" w16cid:durableId="975065178">
    <w:abstractNumId w:val="8"/>
  </w:num>
  <w:num w:numId="10" w16cid:durableId="177702359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5"/>
  <w:hideSpellingErrors/>
  <w:hideGrammatical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514B"/>
    <w:rsid w:val="000A4B69"/>
    <w:rsid w:val="0024514B"/>
    <w:rsid w:val="002A25AE"/>
    <w:rsid w:val="00304057"/>
    <w:rsid w:val="00783B56"/>
    <w:rsid w:val="007E5A40"/>
    <w:rsid w:val="00D95EBD"/>
    <w:rsid w:val="00ED2555"/>
    <w:rsid w:val="00F06F62"/>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C284D9"/>
  <w15:chartTrackingRefBased/>
  <w15:docId w15:val="{78B22699-23DA-49C0-B9B8-832DE7F900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24514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24514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24514B"/>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24514B"/>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24514B"/>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24514B"/>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24514B"/>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24514B"/>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24514B"/>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4514B"/>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24514B"/>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24514B"/>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24514B"/>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24514B"/>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24514B"/>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24514B"/>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24514B"/>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24514B"/>
    <w:rPr>
      <w:rFonts w:eastAsiaTheme="majorEastAsia" w:cstheme="majorBidi"/>
      <w:color w:val="272727" w:themeColor="text1" w:themeTint="D8"/>
    </w:rPr>
  </w:style>
  <w:style w:type="paragraph" w:styleId="Ttulo">
    <w:name w:val="Title"/>
    <w:basedOn w:val="Normal"/>
    <w:next w:val="Normal"/>
    <w:link w:val="TtuloCar"/>
    <w:uiPriority w:val="10"/>
    <w:qFormat/>
    <w:rsid w:val="0024514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24514B"/>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24514B"/>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24514B"/>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24514B"/>
    <w:pPr>
      <w:spacing w:before="160"/>
      <w:jc w:val="center"/>
    </w:pPr>
    <w:rPr>
      <w:i/>
      <w:iCs/>
      <w:color w:val="404040" w:themeColor="text1" w:themeTint="BF"/>
    </w:rPr>
  </w:style>
  <w:style w:type="character" w:customStyle="1" w:styleId="CitaCar">
    <w:name w:val="Cita Car"/>
    <w:basedOn w:val="Fuentedeprrafopredeter"/>
    <w:link w:val="Cita"/>
    <w:uiPriority w:val="29"/>
    <w:rsid w:val="0024514B"/>
    <w:rPr>
      <w:i/>
      <w:iCs/>
      <w:color w:val="404040" w:themeColor="text1" w:themeTint="BF"/>
    </w:rPr>
  </w:style>
  <w:style w:type="paragraph" w:styleId="Prrafodelista">
    <w:name w:val="List Paragraph"/>
    <w:basedOn w:val="Normal"/>
    <w:uiPriority w:val="34"/>
    <w:qFormat/>
    <w:rsid w:val="0024514B"/>
    <w:pPr>
      <w:ind w:left="720"/>
      <w:contextualSpacing/>
    </w:pPr>
  </w:style>
  <w:style w:type="character" w:styleId="nfasisintenso">
    <w:name w:val="Intense Emphasis"/>
    <w:basedOn w:val="Fuentedeprrafopredeter"/>
    <w:uiPriority w:val="21"/>
    <w:qFormat/>
    <w:rsid w:val="0024514B"/>
    <w:rPr>
      <w:i/>
      <w:iCs/>
      <w:color w:val="0F4761" w:themeColor="accent1" w:themeShade="BF"/>
    </w:rPr>
  </w:style>
  <w:style w:type="paragraph" w:styleId="Citadestacada">
    <w:name w:val="Intense Quote"/>
    <w:basedOn w:val="Normal"/>
    <w:next w:val="Normal"/>
    <w:link w:val="CitadestacadaCar"/>
    <w:uiPriority w:val="30"/>
    <w:qFormat/>
    <w:rsid w:val="0024514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24514B"/>
    <w:rPr>
      <w:i/>
      <w:iCs/>
      <w:color w:val="0F4761" w:themeColor="accent1" w:themeShade="BF"/>
    </w:rPr>
  </w:style>
  <w:style w:type="character" w:styleId="Referenciaintensa">
    <w:name w:val="Intense Reference"/>
    <w:basedOn w:val="Fuentedeprrafopredeter"/>
    <w:uiPriority w:val="32"/>
    <w:qFormat/>
    <w:rsid w:val="0024514B"/>
    <w:rPr>
      <w:b/>
      <w:bCs/>
      <w:smallCaps/>
      <w:color w:val="0F4761" w:themeColor="accent1" w:themeShade="BF"/>
      <w:spacing w:val="5"/>
    </w:rPr>
  </w:style>
  <w:style w:type="paragraph" w:customStyle="1" w:styleId="Textonotapie1">
    <w:name w:val="Texto nota pie1"/>
    <w:basedOn w:val="Normal"/>
    <w:next w:val="Textonotapie"/>
    <w:link w:val="TextonotapieCar"/>
    <w:uiPriority w:val="99"/>
    <w:semiHidden/>
    <w:unhideWhenUsed/>
    <w:rsid w:val="0024514B"/>
    <w:pPr>
      <w:spacing w:after="0" w:line="240" w:lineRule="auto"/>
    </w:pPr>
    <w:rPr>
      <w:sz w:val="20"/>
      <w:szCs w:val="20"/>
    </w:rPr>
  </w:style>
  <w:style w:type="character" w:customStyle="1" w:styleId="TextonotapieCar">
    <w:name w:val="Texto nota pie Car"/>
    <w:basedOn w:val="Fuentedeprrafopredeter"/>
    <w:link w:val="Textonotapie1"/>
    <w:uiPriority w:val="99"/>
    <w:semiHidden/>
    <w:rsid w:val="0024514B"/>
    <w:rPr>
      <w:sz w:val="20"/>
      <w:szCs w:val="20"/>
      <w:lang w:val="es-CL"/>
    </w:rPr>
  </w:style>
  <w:style w:type="character" w:styleId="Refdenotaalpie">
    <w:name w:val="footnote reference"/>
    <w:basedOn w:val="Fuentedeprrafopredeter"/>
    <w:uiPriority w:val="99"/>
    <w:semiHidden/>
    <w:unhideWhenUsed/>
    <w:rsid w:val="0024514B"/>
    <w:rPr>
      <w:vertAlign w:val="superscript"/>
    </w:rPr>
  </w:style>
  <w:style w:type="paragraph" w:styleId="Textonotapie">
    <w:name w:val="footnote text"/>
    <w:basedOn w:val="Normal"/>
    <w:link w:val="TextonotapieCar1"/>
    <w:uiPriority w:val="99"/>
    <w:semiHidden/>
    <w:unhideWhenUsed/>
    <w:rsid w:val="0024514B"/>
    <w:pPr>
      <w:spacing w:after="0" w:line="240" w:lineRule="auto"/>
    </w:pPr>
    <w:rPr>
      <w:sz w:val="20"/>
      <w:szCs w:val="20"/>
    </w:rPr>
  </w:style>
  <w:style w:type="character" w:customStyle="1" w:styleId="TextonotapieCar1">
    <w:name w:val="Texto nota pie Car1"/>
    <w:basedOn w:val="Fuentedeprrafopredeter"/>
    <w:link w:val="Textonotapie"/>
    <w:uiPriority w:val="99"/>
    <w:semiHidden/>
    <w:rsid w:val="0024514B"/>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hablemos@cduc.c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3576</Words>
  <Characters>19526</Characters>
  <Application>Microsoft Office Word</Application>
  <DocSecurity>0</DocSecurity>
  <Lines>348</Lines>
  <Paragraphs>161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Jaime Retamal</dc:creator>
  <cp:keywords/>
  <dc:description/>
  <cp:lastModifiedBy>Daniela Johnson</cp:lastModifiedBy>
  <cp:revision>2</cp:revision>
  <cp:lastPrinted>2025-12-02T18:58:00Z</cp:lastPrinted>
  <dcterms:created xsi:type="dcterms:W3CDTF">2026-08-06T14:29:00Z</dcterms:created>
  <dcterms:modified xsi:type="dcterms:W3CDTF">2026-08-06T14:29:00Z</dcterms:modified>
</cp:coreProperties>
</file>